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183E6" w14:textId="77777777" w:rsidR="005F51D5" w:rsidRPr="005E5031" w:rsidRDefault="005F51D5" w:rsidP="005F51D5">
      <w:pPr>
        <w:pStyle w:val="Heading1"/>
      </w:pPr>
      <w:r>
        <w:t>Course Site Review Checklist: Accessibility</w:t>
      </w:r>
    </w:p>
    <w:p w14:paraId="6D12FAEA" w14:textId="77777777" w:rsidR="00C5550B" w:rsidRPr="00C5550B" w:rsidRDefault="00C5550B" w:rsidP="00C5550B">
      <w:pPr>
        <w:ind w:left="-864" w:right="-864"/>
        <w:rPr>
          <w:sz w:val="16"/>
          <w:szCs w:val="16"/>
        </w:rPr>
      </w:pPr>
      <w:r w:rsidRPr="00C5550B">
        <w:rPr>
          <w:noProof/>
          <w:sz w:val="16"/>
          <w:szCs w:val="16"/>
        </w:rPr>
        <mc:AlternateContent>
          <mc:Choice Requires="wps">
            <w:drawing>
              <wp:inline distT="0" distB="0" distL="0" distR="0" wp14:anchorId="725EAA0A" wp14:editId="34AE3B18">
                <wp:extent cx="7772400" cy="0"/>
                <wp:effectExtent l="0" t="0" r="12700" b="12700"/>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3235B2B" id="Straight Connector 7" o:spid="_x0000_s1026" alt="&quot;&quot;" style="visibility:visible;mso-wrap-style:square;mso-left-percent:-10001;mso-top-percent:-10001;mso-position-horizontal:absolute;mso-position-horizontal-relative:char;mso-position-vertical:absolute;mso-position-vertical-relative:line;mso-left-percent:-10001;mso-top-percent:-10001"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TjmwEAAJQDAAAOAAAAZHJzL2Uyb0RvYy54bWysU9uO0zAQfUfiHyy/06QVoi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" strokecolor="#ff7a00 [3204]" strokeweight=".5pt">
                <v:stroke joinstyle="miter"/>
                <w10:anchorlock/>
              </v:line>
            </w:pict>
          </mc:Fallback>
        </mc:AlternateContent>
      </w:r>
    </w:p>
    <w:p w14:paraId="2C5E7CD8" w14:textId="77777777" w:rsidR="005F51D5" w:rsidRDefault="005F51D5" w:rsidP="005F51D5">
      <w:r w:rsidRPr="005E5031">
        <w:t>Use this</w:t>
      </w:r>
      <w:r>
        <w:t xml:space="preserve"> document to track your progress as you review your CoursePlus site for digital accessibility. </w:t>
      </w:r>
    </w:p>
    <w:p w14:paraId="3FE837DF" w14:textId="77777777" w:rsidR="005F51D5" w:rsidRDefault="005F51D5" w:rsidP="005F51D5">
      <w:pPr>
        <w:pStyle w:val="Heading2"/>
      </w:pPr>
      <w:r>
        <w:t xml:space="preserve">Prepare Yourself </w:t>
      </w:r>
    </w:p>
    <w:p w14:paraId="4AB431D7" w14:textId="77777777" w:rsidR="005F51D5" w:rsidRPr="00B158BB" w:rsidRDefault="005F51D5" w:rsidP="005F51D5">
      <w:pPr>
        <w:spacing w:after="160" w:line="259" w:lineRule="auto"/>
      </w:pPr>
      <w:r w:rsidRPr="00B158BB">
        <w:t xml:space="preserve">Review </w:t>
      </w:r>
      <w:r>
        <w:t xml:space="preserve">the </w:t>
      </w:r>
      <w:hyperlink r:id="rId7" w:history="1">
        <w:r w:rsidRPr="00B158BB">
          <w:rPr>
            <w:rStyle w:val="Hyperlink"/>
          </w:rPr>
          <w:t>POUR Questions for a Digitally Accessible Classroom</w:t>
        </w:r>
      </w:hyperlink>
      <w:r w:rsidRPr="00B158BB">
        <w:t xml:space="preserve"> [PDF] and </w:t>
      </w:r>
      <w:r>
        <w:t xml:space="preserve">download the </w:t>
      </w:r>
      <w:hyperlink r:id="rId8" w:history="1">
        <w:r w:rsidRPr="00885849">
          <w:rPr>
            <w:rStyle w:val="Hyperlink"/>
          </w:rPr>
          <w:t>Quick Check for Digital Accessibility</w:t>
        </w:r>
      </w:hyperlink>
      <w:r>
        <w:t xml:space="preserve"> [PDF]</w:t>
      </w:r>
      <w:r w:rsidRPr="00B158BB">
        <w:t>.</w:t>
      </w:r>
      <w:r>
        <w:t xml:space="preserve"> </w:t>
      </w:r>
      <w:r w:rsidRPr="00E65B62">
        <w:rPr>
          <w:b/>
          <w:bCs/>
        </w:rPr>
        <w:t>For each task that indicates you should “</w:t>
      </w:r>
      <w:r w:rsidRPr="005738CF">
        <w:rPr>
          <w:b/>
          <w:bCs/>
          <w:i/>
          <w:iCs/>
        </w:rPr>
        <w:t>check the accessibility</w:t>
      </w:r>
      <w:r w:rsidRPr="00E65B62">
        <w:rPr>
          <w:b/>
          <w:bCs/>
        </w:rPr>
        <w:t>”, you are encouraged to follow the guidance in the Quick Check document</w:t>
      </w:r>
      <w:r>
        <w:t>.</w:t>
      </w:r>
    </w:p>
    <w:p w14:paraId="7DE8D80C" w14:textId="77777777" w:rsidR="005F51D5" w:rsidRPr="005E5031" w:rsidRDefault="005F51D5" w:rsidP="005F51D5">
      <w:pPr>
        <w:pStyle w:val="Heading2"/>
      </w:pPr>
      <w:r>
        <w:t>Online Library (Manage/Edit View)</w:t>
      </w:r>
    </w:p>
    <w:tbl>
      <w:tblPr>
        <w:tblStyle w:val="TableGrid"/>
        <w:tblW w:w="0" w:type="auto"/>
        <w:tblLayout w:type="fixed"/>
        <w:tblLook w:val="04A0" w:firstRow="1" w:lastRow="0" w:firstColumn="1" w:lastColumn="0" w:noHBand="0" w:noVBand="1"/>
      </w:tblPr>
      <w:tblGrid>
        <w:gridCol w:w="1584"/>
        <w:gridCol w:w="4320"/>
        <w:gridCol w:w="4464"/>
      </w:tblGrid>
      <w:tr w:rsidR="005F51D5" w14:paraId="1F251E1B" w14:textId="77777777" w:rsidTr="00B90102">
        <w:trPr>
          <w:tblHeader/>
        </w:trPr>
        <w:tc>
          <w:tcPr>
            <w:tcW w:w="1584" w:type="dxa"/>
            <w:shd w:val="clear" w:color="auto" w:fill="224E7F"/>
          </w:tcPr>
          <w:p w14:paraId="68B5477B" w14:textId="77777777" w:rsidR="005F51D5" w:rsidRPr="00C321D7" w:rsidRDefault="005F51D5" w:rsidP="00B90102">
            <w:pPr>
              <w:jc w:val="center"/>
              <w:rPr>
                <w:b/>
                <w:bCs/>
                <w:color w:val="FFFFFF" w:themeColor="background1"/>
              </w:rPr>
            </w:pPr>
            <w:r>
              <w:rPr>
                <w:b/>
                <w:bCs/>
                <w:color w:val="FFFFFF" w:themeColor="background1"/>
              </w:rPr>
              <w:t>Date Completed</w:t>
            </w:r>
          </w:p>
        </w:tc>
        <w:tc>
          <w:tcPr>
            <w:tcW w:w="4320" w:type="dxa"/>
            <w:shd w:val="clear" w:color="auto" w:fill="224E7F"/>
          </w:tcPr>
          <w:p w14:paraId="0D843518" w14:textId="77777777" w:rsidR="005F51D5" w:rsidRPr="00C321D7" w:rsidRDefault="005F51D5" w:rsidP="00B90102">
            <w:pPr>
              <w:jc w:val="center"/>
              <w:rPr>
                <w:b/>
                <w:bCs/>
                <w:color w:val="FFFFFF" w:themeColor="background1"/>
              </w:rPr>
            </w:pPr>
            <w:r w:rsidRPr="00C321D7">
              <w:rPr>
                <w:b/>
                <w:bCs/>
                <w:color w:val="FFFFFF" w:themeColor="background1"/>
              </w:rPr>
              <w:t>Task</w:t>
            </w:r>
          </w:p>
        </w:tc>
        <w:tc>
          <w:tcPr>
            <w:tcW w:w="4464" w:type="dxa"/>
            <w:shd w:val="clear" w:color="auto" w:fill="224E7F"/>
          </w:tcPr>
          <w:p w14:paraId="23F5936A" w14:textId="77777777" w:rsidR="005F51D5" w:rsidRPr="00C321D7" w:rsidRDefault="005F51D5" w:rsidP="00B90102">
            <w:pPr>
              <w:jc w:val="center"/>
              <w:rPr>
                <w:b/>
                <w:bCs/>
                <w:color w:val="FFFFFF" w:themeColor="background1"/>
              </w:rPr>
            </w:pPr>
            <w:r w:rsidRPr="522C54C9">
              <w:rPr>
                <w:b/>
                <w:bCs/>
                <w:color w:val="FFFFFF" w:themeColor="background1"/>
              </w:rPr>
              <w:t xml:space="preserve">Notes </w:t>
            </w:r>
            <w:r>
              <w:br/>
            </w:r>
            <w:r w:rsidRPr="522C54C9">
              <w:rPr>
                <w:b/>
                <w:bCs/>
                <w:color w:val="FFFFFF" w:themeColor="background1"/>
              </w:rPr>
              <w:t>(Include Any Next Steps, Questions, or Whether Issues Need to be Fixed)</w:t>
            </w:r>
          </w:p>
        </w:tc>
      </w:tr>
      <w:tr w:rsidR="005F51D5" w14:paraId="1E86F567" w14:textId="77777777" w:rsidTr="00B90102">
        <w:tc>
          <w:tcPr>
            <w:tcW w:w="1584" w:type="dxa"/>
            <w:shd w:val="clear" w:color="auto" w:fill="C7DAF0"/>
          </w:tcPr>
          <w:p w14:paraId="6E00A80E" w14:textId="77777777" w:rsidR="005F51D5" w:rsidRDefault="005F51D5" w:rsidP="00B90102">
            <w:pPr>
              <w:jc w:val="center"/>
            </w:pPr>
            <w:r>
              <w:t>-</w:t>
            </w:r>
          </w:p>
        </w:tc>
        <w:tc>
          <w:tcPr>
            <w:tcW w:w="4320" w:type="dxa"/>
            <w:shd w:val="clear" w:color="auto" w:fill="C7DAF0"/>
          </w:tcPr>
          <w:p w14:paraId="2A3C0E68" w14:textId="77777777" w:rsidR="005F51D5" w:rsidRDefault="005F51D5" w:rsidP="005F51D5">
            <w:pPr>
              <w:spacing w:after="200"/>
            </w:pPr>
            <w:r>
              <w:t>Review Online Library items for relevance and importance to the course. Delete what is no longer appropriate or being used.</w:t>
            </w:r>
          </w:p>
        </w:tc>
        <w:tc>
          <w:tcPr>
            <w:tcW w:w="4464" w:type="dxa"/>
            <w:shd w:val="clear" w:color="auto" w:fill="C7DAF0"/>
          </w:tcPr>
          <w:p w14:paraId="5D018638" w14:textId="77777777" w:rsidR="005F51D5" w:rsidRPr="003C247C" w:rsidRDefault="005F51D5" w:rsidP="00B90102">
            <w:r w:rsidRPr="003C247C">
              <w:t>…</w:t>
            </w:r>
          </w:p>
        </w:tc>
      </w:tr>
      <w:tr w:rsidR="005F51D5" w14:paraId="0A298476" w14:textId="77777777" w:rsidTr="00B90102">
        <w:tc>
          <w:tcPr>
            <w:tcW w:w="1584" w:type="dxa"/>
          </w:tcPr>
          <w:p w14:paraId="3A8128D7" w14:textId="77777777" w:rsidR="005F51D5" w:rsidRDefault="005F51D5" w:rsidP="00B90102">
            <w:pPr>
              <w:jc w:val="center"/>
            </w:pPr>
            <w:r>
              <w:t>-</w:t>
            </w:r>
          </w:p>
        </w:tc>
        <w:tc>
          <w:tcPr>
            <w:tcW w:w="4320" w:type="dxa"/>
          </w:tcPr>
          <w:p w14:paraId="08089155" w14:textId="77777777" w:rsidR="005F51D5" w:rsidRDefault="005F51D5" w:rsidP="005F51D5">
            <w:pPr>
              <w:spacing w:after="200"/>
            </w:pPr>
            <w:r>
              <w:t xml:space="preserve">Review uploaded PDFs for journals or other items available in the </w:t>
            </w:r>
            <w:hyperlink r:id="rId9" w:history="1">
              <w:r w:rsidRPr="008D0B92">
                <w:rPr>
                  <w:rStyle w:val="Hyperlink"/>
                </w:rPr>
                <w:t>Welch library</w:t>
              </w:r>
            </w:hyperlink>
            <w:r>
              <w:t xml:space="preserve">. If it can be found through Welch, delete the uploaded file and replace it with a weblink that points to its permalink </w:t>
            </w:r>
            <w:r>
              <w:rPr>
                <w:i/>
                <w:iCs/>
              </w:rPr>
              <w:t xml:space="preserve">or </w:t>
            </w:r>
            <w:r>
              <w:t xml:space="preserve">add the resource to your </w:t>
            </w:r>
            <w:hyperlink r:id="rId10" w:history="1">
              <w:r w:rsidRPr="00645D6D">
                <w:rPr>
                  <w:rStyle w:val="Hyperlink"/>
                </w:rPr>
                <w:t>eReserves</w:t>
              </w:r>
            </w:hyperlink>
            <w:r>
              <w:t>.</w:t>
            </w:r>
          </w:p>
        </w:tc>
        <w:tc>
          <w:tcPr>
            <w:tcW w:w="4464" w:type="dxa"/>
          </w:tcPr>
          <w:p w14:paraId="4BBC1975" w14:textId="77777777" w:rsidR="005F51D5" w:rsidRPr="003C247C" w:rsidRDefault="005F51D5" w:rsidP="00B90102">
            <w:r>
              <w:t>…</w:t>
            </w:r>
          </w:p>
        </w:tc>
      </w:tr>
      <w:tr w:rsidR="005F51D5" w14:paraId="7A265F1D" w14:textId="77777777" w:rsidTr="00B90102">
        <w:tc>
          <w:tcPr>
            <w:tcW w:w="1584" w:type="dxa"/>
            <w:shd w:val="clear" w:color="auto" w:fill="C7DAF0"/>
          </w:tcPr>
          <w:p w14:paraId="75CB4601" w14:textId="77777777" w:rsidR="005F51D5" w:rsidRDefault="005F51D5" w:rsidP="00B90102">
            <w:pPr>
              <w:jc w:val="center"/>
            </w:pPr>
            <w:r>
              <w:t>-</w:t>
            </w:r>
          </w:p>
        </w:tc>
        <w:tc>
          <w:tcPr>
            <w:tcW w:w="4320" w:type="dxa"/>
            <w:shd w:val="clear" w:color="auto" w:fill="C7DAF0"/>
          </w:tcPr>
          <w:p w14:paraId="12499BD6" w14:textId="77777777" w:rsidR="005F51D5" w:rsidRPr="002B2932" w:rsidRDefault="005F51D5" w:rsidP="005F51D5">
            <w:pPr>
              <w:spacing w:after="200"/>
              <w:rPr>
                <w:i/>
                <w:iCs/>
              </w:rPr>
            </w:pPr>
            <w:r>
              <w:t xml:space="preserve">Review the uploaded files to see if something can be created as a </w:t>
            </w:r>
            <w:hyperlink r:id="rId11" w:history="1">
              <w:r w:rsidRPr="002F7A12">
                <w:rPr>
                  <w:rStyle w:val="Hyperlink"/>
                  <w:color w:val="7E0000"/>
                </w:rPr>
                <w:t>CoursePlus standard page</w:t>
              </w:r>
            </w:hyperlink>
            <w:r>
              <w:t xml:space="preserve">, whose accessibility is easier to maintain. If yes, then create the new course page (linking it to the Schedule Builder, if appropriate) and delete the uploaded file from the Online Library. </w:t>
            </w:r>
            <w:r>
              <w:rPr>
                <w:i/>
                <w:iCs/>
              </w:rPr>
              <w:t>Assignment instructions are likely candidates.</w:t>
            </w:r>
          </w:p>
        </w:tc>
        <w:tc>
          <w:tcPr>
            <w:tcW w:w="4464" w:type="dxa"/>
            <w:shd w:val="clear" w:color="auto" w:fill="C7DAF0"/>
          </w:tcPr>
          <w:p w14:paraId="2CEC23CE" w14:textId="77777777" w:rsidR="005F51D5" w:rsidRDefault="005F51D5" w:rsidP="00B90102">
            <w:r>
              <w:t>…</w:t>
            </w:r>
          </w:p>
        </w:tc>
      </w:tr>
      <w:tr w:rsidR="005F51D5" w14:paraId="0A309348" w14:textId="77777777" w:rsidTr="00B90102">
        <w:tc>
          <w:tcPr>
            <w:tcW w:w="1584" w:type="dxa"/>
            <w:shd w:val="clear" w:color="auto" w:fill="auto"/>
          </w:tcPr>
          <w:p w14:paraId="2D1BCE1A" w14:textId="77777777" w:rsidR="005F51D5" w:rsidRDefault="005F51D5" w:rsidP="00B90102">
            <w:pPr>
              <w:jc w:val="center"/>
            </w:pPr>
            <w:r>
              <w:t>-</w:t>
            </w:r>
          </w:p>
        </w:tc>
        <w:tc>
          <w:tcPr>
            <w:tcW w:w="4320" w:type="dxa"/>
            <w:shd w:val="clear" w:color="auto" w:fill="auto"/>
          </w:tcPr>
          <w:p w14:paraId="1EBE8AF2" w14:textId="77777777" w:rsidR="005F51D5" w:rsidRDefault="005F51D5" w:rsidP="005F51D5">
            <w:pPr>
              <w:spacing w:after="200"/>
            </w:pPr>
            <w:r>
              <w:t xml:space="preserve">Check that all weblinks are displayed as meaningful text </w:t>
            </w:r>
            <w:r w:rsidRPr="00B830A3">
              <w:t xml:space="preserve">by using </w:t>
            </w:r>
            <w:hyperlink r:id="rId12">
              <w:r w:rsidRPr="00B830A3">
                <w:rPr>
                  <w:rStyle w:val="Hyperlink"/>
                </w:rPr>
                <w:t>the link title field</w:t>
              </w:r>
            </w:hyperlink>
            <w:r w:rsidRPr="00B830A3">
              <w:t xml:space="preserve"> appropriately</w:t>
            </w:r>
            <w:r>
              <w:t>.</w:t>
            </w:r>
          </w:p>
        </w:tc>
        <w:tc>
          <w:tcPr>
            <w:tcW w:w="4464" w:type="dxa"/>
            <w:shd w:val="clear" w:color="auto" w:fill="auto"/>
          </w:tcPr>
          <w:p w14:paraId="0EE5350B" w14:textId="77777777" w:rsidR="005F51D5" w:rsidRDefault="005F51D5" w:rsidP="00B90102">
            <w:r>
              <w:t>…</w:t>
            </w:r>
          </w:p>
        </w:tc>
      </w:tr>
      <w:tr w:rsidR="005F51D5" w14:paraId="6778570F" w14:textId="77777777" w:rsidTr="00B90102">
        <w:tc>
          <w:tcPr>
            <w:tcW w:w="1584" w:type="dxa"/>
            <w:shd w:val="clear" w:color="auto" w:fill="C7DAF0"/>
          </w:tcPr>
          <w:p w14:paraId="048EF20C" w14:textId="77777777" w:rsidR="005F51D5" w:rsidRDefault="005F51D5" w:rsidP="00B90102">
            <w:pPr>
              <w:jc w:val="center"/>
            </w:pPr>
            <w:r>
              <w:lastRenderedPageBreak/>
              <w:t>-</w:t>
            </w:r>
          </w:p>
        </w:tc>
        <w:tc>
          <w:tcPr>
            <w:tcW w:w="4320" w:type="dxa"/>
            <w:shd w:val="clear" w:color="auto" w:fill="C7DAF0"/>
          </w:tcPr>
          <w:p w14:paraId="7AE8755F" w14:textId="77777777" w:rsidR="005F51D5" w:rsidRPr="00EE75EA" w:rsidRDefault="005F51D5" w:rsidP="005F51D5">
            <w:pPr>
              <w:spacing w:after="200"/>
            </w:pPr>
            <w:r w:rsidRPr="006E137B">
              <w:rPr>
                <w:b/>
                <w:bCs/>
                <w:i/>
                <w:iCs/>
              </w:rPr>
              <w:t>Check the accessibility</w:t>
            </w:r>
            <w:r>
              <w:t xml:space="preserve"> of all resources accessed through the weblinks. If a resource is not accessible, remove it or try to find an alternative. At a minimum, </w:t>
            </w:r>
            <w:hyperlink r:id="rId13" w:history="1">
              <w:r w:rsidRPr="002F7A12">
                <w:rPr>
                  <w:rStyle w:val="Hyperlink"/>
                  <w:color w:val="7E0000"/>
                </w:rPr>
                <w:t>manage the item and denote its importance as optional</w:t>
              </w:r>
            </w:hyperlink>
            <w:r>
              <w:t>.</w:t>
            </w:r>
          </w:p>
        </w:tc>
        <w:tc>
          <w:tcPr>
            <w:tcW w:w="4464" w:type="dxa"/>
            <w:shd w:val="clear" w:color="auto" w:fill="C7DAF0"/>
          </w:tcPr>
          <w:p w14:paraId="42EBB47F" w14:textId="77777777" w:rsidR="005F51D5" w:rsidRDefault="005F51D5" w:rsidP="00B90102">
            <w:r>
              <w:t>…</w:t>
            </w:r>
          </w:p>
        </w:tc>
      </w:tr>
      <w:tr w:rsidR="005F51D5" w14:paraId="112CD5EF" w14:textId="77777777" w:rsidTr="00B90102">
        <w:tc>
          <w:tcPr>
            <w:tcW w:w="1584" w:type="dxa"/>
            <w:shd w:val="clear" w:color="auto" w:fill="auto"/>
          </w:tcPr>
          <w:p w14:paraId="0EB0BC02" w14:textId="77777777" w:rsidR="005F51D5" w:rsidRDefault="005F51D5" w:rsidP="00B90102">
            <w:pPr>
              <w:jc w:val="center"/>
            </w:pPr>
            <w:r>
              <w:t>-</w:t>
            </w:r>
          </w:p>
        </w:tc>
        <w:tc>
          <w:tcPr>
            <w:tcW w:w="4320" w:type="dxa"/>
            <w:shd w:val="clear" w:color="auto" w:fill="auto"/>
          </w:tcPr>
          <w:p w14:paraId="2D295F3C" w14:textId="77777777" w:rsidR="005F51D5" w:rsidRDefault="005F51D5" w:rsidP="005F51D5">
            <w:pPr>
              <w:spacing w:after="200"/>
            </w:pPr>
            <w:r w:rsidRPr="00E2139B">
              <w:t>Check the accessibility o</w:t>
            </w:r>
            <w:r>
              <w:t xml:space="preserve">f every uploaded file that remains. </w:t>
            </w:r>
          </w:p>
        </w:tc>
        <w:tc>
          <w:tcPr>
            <w:tcW w:w="4464" w:type="dxa"/>
            <w:shd w:val="clear" w:color="auto" w:fill="auto"/>
          </w:tcPr>
          <w:p w14:paraId="273757B7" w14:textId="77777777" w:rsidR="005F51D5" w:rsidRDefault="005F51D5" w:rsidP="00B90102">
            <w:r>
              <w:t>…</w:t>
            </w:r>
          </w:p>
        </w:tc>
      </w:tr>
    </w:tbl>
    <w:p w14:paraId="0017EC1F" w14:textId="77777777" w:rsidR="005F51D5" w:rsidRDefault="005F51D5" w:rsidP="005F51D5"/>
    <w:p w14:paraId="30CA20E1" w14:textId="77777777" w:rsidR="005F51D5" w:rsidRPr="005E5031" w:rsidRDefault="005F51D5" w:rsidP="005F51D5">
      <w:pPr>
        <w:pStyle w:val="Heading2"/>
      </w:pPr>
      <w:r>
        <w:t>CoursePlus Tools</w:t>
      </w:r>
    </w:p>
    <w:tbl>
      <w:tblPr>
        <w:tblStyle w:val="TableGrid"/>
        <w:tblW w:w="0" w:type="auto"/>
        <w:tblLayout w:type="fixed"/>
        <w:tblLook w:val="04A0" w:firstRow="1" w:lastRow="0" w:firstColumn="1" w:lastColumn="0" w:noHBand="0" w:noVBand="1"/>
      </w:tblPr>
      <w:tblGrid>
        <w:gridCol w:w="1584"/>
        <w:gridCol w:w="4320"/>
        <w:gridCol w:w="4464"/>
      </w:tblGrid>
      <w:tr w:rsidR="005F51D5" w14:paraId="099ED9E1" w14:textId="77777777" w:rsidTr="00B90102">
        <w:trPr>
          <w:tblHeader/>
        </w:trPr>
        <w:tc>
          <w:tcPr>
            <w:tcW w:w="1584" w:type="dxa"/>
            <w:shd w:val="clear" w:color="auto" w:fill="224E7F"/>
          </w:tcPr>
          <w:p w14:paraId="555C1362" w14:textId="77777777" w:rsidR="005F51D5" w:rsidRPr="00C321D7" w:rsidRDefault="005F51D5" w:rsidP="00B90102">
            <w:pPr>
              <w:jc w:val="center"/>
              <w:rPr>
                <w:b/>
                <w:bCs/>
                <w:color w:val="FFFFFF" w:themeColor="background1"/>
              </w:rPr>
            </w:pPr>
            <w:r>
              <w:rPr>
                <w:b/>
                <w:bCs/>
                <w:color w:val="FFFFFF" w:themeColor="background1"/>
              </w:rPr>
              <w:t>Date Completed</w:t>
            </w:r>
          </w:p>
        </w:tc>
        <w:tc>
          <w:tcPr>
            <w:tcW w:w="4320" w:type="dxa"/>
            <w:shd w:val="clear" w:color="auto" w:fill="224E7F"/>
          </w:tcPr>
          <w:p w14:paraId="48606E31" w14:textId="77777777" w:rsidR="005F51D5" w:rsidRPr="00C321D7" w:rsidRDefault="005F51D5" w:rsidP="00B90102">
            <w:pPr>
              <w:jc w:val="center"/>
              <w:rPr>
                <w:b/>
                <w:bCs/>
                <w:color w:val="FFFFFF" w:themeColor="background1"/>
              </w:rPr>
            </w:pPr>
            <w:r w:rsidRPr="00C321D7">
              <w:rPr>
                <w:b/>
                <w:bCs/>
                <w:color w:val="FFFFFF" w:themeColor="background1"/>
              </w:rPr>
              <w:t>Task</w:t>
            </w:r>
          </w:p>
        </w:tc>
        <w:tc>
          <w:tcPr>
            <w:tcW w:w="4464" w:type="dxa"/>
            <w:shd w:val="clear" w:color="auto" w:fill="224E7F"/>
          </w:tcPr>
          <w:p w14:paraId="3670349A" w14:textId="77777777" w:rsidR="005F51D5" w:rsidRPr="00C321D7" w:rsidRDefault="005F51D5" w:rsidP="00B90102">
            <w:pPr>
              <w:jc w:val="center"/>
              <w:rPr>
                <w:b/>
                <w:bCs/>
                <w:color w:val="FFFFFF" w:themeColor="background1"/>
              </w:rPr>
            </w:pPr>
            <w:r w:rsidRPr="00C321D7">
              <w:rPr>
                <w:b/>
                <w:bCs/>
                <w:color w:val="FFFFFF" w:themeColor="background1"/>
              </w:rPr>
              <w:t xml:space="preserve">Notes </w:t>
            </w:r>
            <w:r w:rsidRPr="00C321D7">
              <w:rPr>
                <w:b/>
                <w:bCs/>
                <w:color w:val="FFFFFF" w:themeColor="background1"/>
              </w:rPr>
              <w:br/>
              <w:t>(Include Any Next Steps, Including</w:t>
            </w:r>
            <w:r>
              <w:rPr>
                <w:b/>
                <w:bCs/>
                <w:color w:val="FFFFFF" w:themeColor="background1"/>
              </w:rPr>
              <w:t xml:space="preserve"> Questions or</w:t>
            </w:r>
            <w:r w:rsidRPr="00C321D7">
              <w:rPr>
                <w:b/>
                <w:bCs/>
                <w:color w:val="FFFFFF" w:themeColor="background1"/>
              </w:rPr>
              <w:t xml:space="preserve"> Whether Issues Need to be Fixed)</w:t>
            </w:r>
          </w:p>
        </w:tc>
      </w:tr>
      <w:tr w:rsidR="005F51D5" w14:paraId="22E04EA6" w14:textId="77777777" w:rsidTr="00B90102">
        <w:tc>
          <w:tcPr>
            <w:tcW w:w="1584" w:type="dxa"/>
            <w:shd w:val="clear" w:color="auto" w:fill="C7DAF0"/>
          </w:tcPr>
          <w:p w14:paraId="2E194FBA" w14:textId="77777777" w:rsidR="005F51D5" w:rsidRDefault="005F51D5" w:rsidP="00B90102">
            <w:pPr>
              <w:jc w:val="center"/>
            </w:pPr>
            <w:r>
              <w:t>-</w:t>
            </w:r>
          </w:p>
        </w:tc>
        <w:tc>
          <w:tcPr>
            <w:tcW w:w="4320" w:type="dxa"/>
            <w:shd w:val="clear" w:color="auto" w:fill="C7DAF0"/>
          </w:tcPr>
          <w:p w14:paraId="1C1454E2" w14:textId="77777777" w:rsidR="005F51D5" w:rsidRDefault="005F51D5" w:rsidP="00B90102">
            <w:r w:rsidRPr="00463C7F">
              <w:rPr>
                <w:b/>
                <w:bCs/>
              </w:rPr>
              <w:t>Syllabus page</w:t>
            </w:r>
            <w:r>
              <w:t>: C</w:t>
            </w:r>
            <w:r w:rsidRPr="00191D10">
              <w:t xml:space="preserve">heck </w:t>
            </w:r>
            <w:r>
              <w:t xml:space="preserve">the </w:t>
            </w:r>
            <w:r w:rsidRPr="00191D10">
              <w:t>accessibility</w:t>
            </w:r>
            <w:r>
              <w:t xml:space="preserve"> of the page and of any of its hyperlinked sites or resources. </w:t>
            </w:r>
          </w:p>
        </w:tc>
        <w:tc>
          <w:tcPr>
            <w:tcW w:w="4464" w:type="dxa"/>
            <w:shd w:val="clear" w:color="auto" w:fill="C7DAF0"/>
          </w:tcPr>
          <w:p w14:paraId="5309326D" w14:textId="77777777" w:rsidR="005F51D5" w:rsidRPr="003C247C" w:rsidRDefault="005F51D5" w:rsidP="00B90102">
            <w:r>
              <w:t>…</w:t>
            </w:r>
          </w:p>
        </w:tc>
      </w:tr>
      <w:tr w:rsidR="005F51D5" w14:paraId="09003E01" w14:textId="77777777" w:rsidTr="00B90102">
        <w:tc>
          <w:tcPr>
            <w:tcW w:w="1584" w:type="dxa"/>
          </w:tcPr>
          <w:p w14:paraId="123601FC" w14:textId="77777777" w:rsidR="005F51D5" w:rsidRDefault="005F51D5" w:rsidP="00B90102">
            <w:pPr>
              <w:jc w:val="center"/>
            </w:pPr>
            <w:r>
              <w:t>-</w:t>
            </w:r>
          </w:p>
        </w:tc>
        <w:tc>
          <w:tcPr>
            <w:tcW w:w="4320" w:type="dxa"/>
          </w:tcPr>
          <w:p w14:paraId="3CF6E58E" w14:textId="77777777" w:rsidR="005F51D5" w:rsidRDefault="005F51D5" w:rsidP="00B90102">
            <w:r w:rsidRPr="00463C7F">
              <w:rPr>
                <w:b/>
                <w:bCs/>
              </w:rPr>
              <w:t>Faculty page</w:t>
            </w:r>
            <w:r>
              <w:t>: C</w:t>
            </w:r>
            <w:r w:rsidRPr="00191D10">
              <w:t xml:space="preserve">heck </w:t>
            </w:r>
            <w:r>
              <w:t xml:space="preserve">the </w:t>
            </w:r>
            <w:r w:rsidRPr="00191D10">
              <w:t>accessibility</w:t>
            </w:r>
            <w:r>
              <w:t xml:space="preserve"> of the page and of any of its hyperlinked sites or resources.</w:t>
            </w:r>
          </w:p>
        </w:tc>
        <w:tc>
          <w:tcPr>
            <w:tcW w:w="4464" w:type="dxa"/>
          </w:tcPr>
          <w:p w14:paraId="66D15D96" w14:textId="77777777" w:rsidR="005F51D5" w:rsidRPr="003C247C" w:rsidRDefault="005F51D5" w:rsidP="00B90102">
            <w:r>
              <w:t>…</w:t>
            </w:r>
          </w:p>
        </w:tc>
      </w:tr>
      <w:tr w:rsidR="005F51D5" w14:paraId="1C4840FA" w14:textId="77777777" w:rsidTr="00B90102">
        <w:tc>
          <w:tcPr>
            <w:tcW w:w="1584" w:type="dxa"/>
            <w:shd w:val="clear" w:color="auto" w:fill="C7DAF0"/>
          </w:tcPr>
          <w:p w14:paraId="69575F2A" w14:textId="77777777" w:rsidR="005F51D5" w:rsidRDefault="005F51D5" w:rsidP="00B90102">
            <w:pPr>
              <w:jc w:val="center"/>
            </w:pPr>
            <w:r>
              <w:t>-</w:t>
            </w:r>
          </w:p>
        </w:tc>
        <w:tc>
          <w:tcPr>
            <w:tcW w:w="4320" w:type="dxa"/>
            <w:shd w:val="clear" w:color="auto" w:fill="C7DAF0"/>
          </w:tcPr>
          <w:p w14:paraId="57EAADF1" w14:textId="77777777" w:rsidR="005F51D5" w:rsidRPr="009315E8" w:rsidRDefault="005F51D5" w:rsidP="00B90102">
            <w:pPr>
              <w:rPr>
                <w:i/>
                <w:iCs/>
              </w:rPr>
            </w:pPr>
            <w:r w:rsidRPr="00463C7F">
              <w:rPr>
                <w:b/>
                <w:bCs/>
              </w:rPr>
              <w:t>Quiz Generator</w:t>
            </w:r>
            <w:r>
              <w:t xml:space="preserve">: Check the accessibility of the instructions text for each individual assessment. Also </w:t>
            </w:r>
            <w:r w:rsidRPr="00191D10">
              <w:t xml:space="preserve">check </w:t>
            </w:r>
            <w:r>
              <w:t>the</w:t>
            </w:r>
            <w:r w:rsidRPr="00191D10">
              <w:t xml:space="preserve"> accessibility</w:t>
            </w:r>
            <w:r>
              <w:t xml:space="preserve"> of every question in the question bank. If your question bank is exceptionally large, however, you may want to start by checking the questions still used in your quizzes. </w:t>
            </w:r>
            <w:r w:rsidRPr="3DC57F9A">
              <w:rPr>
                <w:i/>
                <w:iCs/>
              </w:rPr>
              <w:t xml:space="preserve">Pay special attention to the accessibility of </w:t>
            </w:r>
            <w:r>
              <w:rPr>
                <w:i/>
                <w:iCs/>
              </w:rPr>
              <w:t xml:space="preserve">images, </w:t>
            </w:r>
            <w:r w:rsidRPr="3DC57F9A">
              <w:rPr>
                <w:i/>
                <w:iCs/>
              </w:rPr>
              <w:t>tables, and equations that are part of a question. Also make sure to check uploaded files tied to questions.</w:t>
            </w:r>
          </w:p>
        </w:tc>
        <w:tc>
          <w:tcPr>
            <w:tcW w:w="4464" w:type="dxa"/>
            <w:shd w:val="clear" w:color="auto" w:fill="C7DAF0"/>
          </w:tcPr>
          <w:p w14:paraId="611FCEAA" w14:textId="77777777" w:rsidR="005F51D5" w:rsidRDefault="005F51D5" w:rsidP="00B90102">
            <w:r>
              <w:t>…</w:t>
            </w:r>
          </w:p>
        </w:tc>
      </w:tr>
      <w:tr w:rsidR="005F51D5" w14:paraId="2BA14EBC" w14:textId="77777777" w:rsidTr="00B90102">
        <w:tc>
          <w:tcPr>
            <w:tcW w:w="1584" w:type="dxa"/>
            <w:shd w:val="clear" w:color="auto" w:fill="auto"/>
          </w:tcPr>
          <w:p w14:paraId="1AF17BE8" w14:textId="77777777" w:rsidR="005F51D5" w:rsidRDefault="005F51D5" w:rsidP="00B90102">
            <w:pPr>
              <w:jc w:val="center"/>
            </w:pPr>
            <w:r>
              <w:t>-</w:t>
            </w:r>
          </w:p>
        </w:tc>
        <w:tc>
          <w:tcPr>
            <w:tcW w:w="4320" w:type="dxa"/>
            <w:shd w:val="clear" w:color="auto" w:fill="auto"/>
          </w:tcPr>
          <w:p w14:paraId="3D2B38E4" w14:textId="77777777" w:rsidR="005F51D5" w:rsidRPr="008023F8" w:rsidRDefault="005F51D5" w:rsidP="00B90102">
            <w:pPr>
              <w:rPr>
                <w:b/>
                <w:bCs/>
              </w:rPr>
            </w:pPr>
            <w:r w:rsidRPr="009D7A09">
              <w:rPr>
                <w:b/>
                <w:bCs/>
              </w:rPr>
              <w:t>Discussion Forum:</w:t>
            </w:r>
            <w:r>
              <w:rPr>
                <w:b/>
                <w:bCs/>
              </w:rPr>
              <w:t xml:space="preserve"> </w:t>
            </w:r>
            <w:r>
              <w:t>C</w:t>
            </w:r>
            <w:r w:rsidRPr="00191D10">
              <w:t xml:space="preserve">heck </w:t>
            </w:r>
            <w:r>
              <w:t xml:space="preserve">the accessibility for any prompts that are already written. </w:t>
            </w:r>
            <w:r>
              <w:rPr>
                <w:i/>
                <w:iCs/>
              </w:rPr>
              <w:lastRenderedPageBreak/>
              <w:t>Include a check of uploaded files or linked resources tied to prompts.</w:t>
            </w:r>
          </w:p>
        </w:tc>
        <w:tc>
          <w:tcPr>
            <w:tcW w:w="4464" w:type="dxa"/>
            <w:shd w:val="clear" w:color="auto" w:fill="auto"/>
          </w:tcPr>
          <w:p w14:paraId="3E3252DA" w14:textId="77777777" w:rsidR="005F51D5" w:rsidRDefault="005F51D5" w:rsidP="00B90102">
            <w:r>
              <w:lastRenderedPageBreak/>
              <w:t>…</w:t>
            </w:r>
          </w:p>
        </w:tc>
      </w:tr>
      <w:tr w:rsidR="005F51D5" w14:paraId="48EF1692" w14:textId="77777777" w:rsidTr="00B90102">
        <w:tc>
          <w:tcPr>
            <w:tcW w:w="1584" w:type="dxa"/>
            <w:shd w:val="clear" w:color="auto" w:fill="C7DAF0"/>
          </w:tcPr>
          <w:p w14:paraId="66565E75" w14:textId="77777777" w:rsidR="005F51D5" w:rsidRDefault="005F51D5" w:rsidP="00B90102">
            <w:pPr>
              <w:jc w:val="center"/>
            </w:pPr>
            <w:r>
              <w:t>-</w:t>
            </w:r>
          </w:p>
        </w:tc>
        <w:tc>
          <w:tcPr>
            <w:tcW w:w="4320" w:type="dxa"/>
            <w:shd w:val="clear" w:color="auto" w:fill="C7DAF0"/>
          </w:tcPr>
          <w:p w14:paraId="1A729861" w14:textId="77777777" w:rsidR="005F51D5" w:rsidRDefault="005F51D5" w:rsidP="00B90102">
            <w:pPr>
              <w:rPr>
                <w:i/>
                <w:iCs/>
              </w:rPr>
            </w:pPr>
            <w:r>
              <w:rPr>
                <w:b/>
                <w:bCs/>
              </w:rPr>
              <w:t>PathFinder</w:t>
            </w:r>
            <w:r w:rsidRPr="009D7A09">
              <w:rPr>
                <w:b/>
                <w:bCs/>
              </w:rPr>
              <w:t>:</w:t>
            </w:r>
            <w:r>
              <w:rPr>
                <w:b/>
                <w:bCs/>
              </w:rPr>
              <w:t xml:space="preserve"> </w:t>
            </w:r>
            <w:r>
              <w:t xml:space="preserve">Check the accessibility for your </w:t>
            </w:r>
            <w:hyperlink r:id="rId14">
              <w:r w:rsidRPr="002F7A12">
                <w:rPr>
                  <w:rStyle w:val="Hyperlink"/>
                  <w:color w:val="7E0000"/>
                </w:rPr>
                <w:t>introductory text</w:t>
              </w:r>
            </w:hyperlink>
            <w:r>
              <w:t xml:space="preserve"> and all the </w:t>
            </w:r>
            <w:hyperlink r:id="rId15">
              <w:r w:rsidRPr="002F7A12">
                <w:rPr>
                  <w:rStyle w:val="Hyperlink"/>
                  <w:color w:val="7E0000"/>
                </w:rPr>
                <w:t>decision points</w:t>
              </w:r>
            </w:hyperlink>
            <w:r>
              <w:t xml:space="preserve"> in your activities. </w:t>
            </w:r>
            <w:r w:rsidRPr="3DC57F9A">
              <w:rPr>
                <w:i/>
                <w:iCs/>
              </w:rPr>
              <w:t>Include a check of any uploaded and linked files shared with students as part of the activities.</w:t>
            </w:r>
          </w:p>
        </w:tc>
        <w:tc>
          <w:tcPr>
            <w:tcW w:w="4464" w:type="dxa"/>
            <w:shd w:val="clear" w:color="auto" w:fill="C7DAF0"/>
          </w:tcPr>
          <w:p w14:paraId="394C8DF7" w14:textId="77777777" w:rsidR="005F51D5" w:rsidRDefault="005F51D5" w:rsidP="00B90102">
            <w:r>
              <w:t>…</w:t>
            </w:r>
          </w:p>
        </w:tc>
      </w:tr>
      <w:tr w:rsidR="005F51D5" w14:paraId="28DA79E5" w14:textId="77777777" w:rsidTr="00B90102">
        <w:tc>
          <w:tcPr>
            <w:tcW w:w="1584" w:type="dxa"/>
            <w:shd w:val="clear" w:color="auto" w:fill="auto"/>
          </w:tcPr>
          <w:p w14:paraId="1741B0B7" w14:textId="77777777" w:rsidR="005F51D5" w:rsidRDefault="005F51D5" w:rsidP="00B90102">
            <w:pPr>
              <w:jc w:val="center"/>
            </w:pPr>
            <w:r>
              <w:t>-</w:t>
            </w:r>
          </w:p>
        </w:tc>
        <w:tc>
          <w:tcPr>
            <w:tcW w:w="4320" w:type="dxa"/>
            <w:shd w:val="clear" w:color="auto" w:fill="auto"/>
          </w:tcPr>
          <w:p w14:paraId="4E250F82" w14:textId="77777777" w:rsidR="005F51D5" w:rsidRDefault="005F51D5" w:rsidP="00B90102">
            <w:pPr>
              <w:rPr>
                <w:b/>
                <w:bCs/>
              </w:rPr>
            </w:pPr>
            <w:r>
              <w:rPr>
                <w:b/>
                <w:bCs/>
              </w:rPr>
              <w:t>Drop Box</w:t>
            </w:r>
            <w:r w:rsidRPr="009D7A09">
              <w:rPr>
                <w:b/>
                <w:bCs/>
              </w:rPr>
              <w:t>:</w:t>
            </w:r>
            <w:r>
              <w:rPr>
                <w:b/>
                <w:bCs/>
              </w:rPr>
              <w:t xml:space="preserve"> </w:t>
            </w:r>
            <w:r>
              <w:t>For timed assignments, c</w:t>
            </w:r>
            <w:r w:rsidRPr="00191D10">
              <w:t xml:space="preserve">heck </w:t>
            </w:r>
            <w:r>
              <w:t xml:space="preserve">the accessibility of </w:t>
            </w:r>
            <w:hyperlink r:id="rId16" w:history="1">
              <w:r w:rsidRPr="00422500">
                <w:rPr>
                  <w:rStyle w:val="Hyperlink"/>
                </w:rPr>
                <w:t xml:space="preserve">the instructional file that students </w:t>
              </w:r>
              <w:r>
                <w:rPr>
                  <w:rStyle w:val="Hyperlink"/>
                </w:rPr>
                <w:t>download to begin the assignment</w:t>
              </w:r>
            </w:hyperlink>
            <w:r>
              <w:t>.</w:t>
            </w:r>
          </w:p>
        </w:tc>
        <w:tc>
          <w:tcPr>
            <w:tcW w:w="4464" w:type="dxa"/>
            <w:shd w:val="clear" w:color="auto" w:fill="auto"/>
          </w:tcPr>
          <w:p w14:paraId="7ED0BC73" w14:textId="77777777" w:rsidR="005F51D5" w:rsidRDefault="005F51D5" w:rsidP="00B90102">
            <w:r>
              <w:t>…</w:t>
            </w:r>
          </w:p>
        </w:tc>
      </w:tr>
      <w:tr w:rsidR="005F51D5" w14:paraId="11817673" w14:textId="77777777" w:rsidTr="00B90102">
        <w:tc>
          <w:tcPr>
            <w:tcW w:w="1584" w:type="dxa"/>
            <w:shd w:val="clear" w:color="auto" w:fill="C7DAF0"/>
          </w:tcPr>
          <w:p w14:paraId="6083123E" w14:textId="77777777" w:rsidR="005F51D5" w:rsidRDefault="005F51D5" w:rsidP="00B90102">
            <w:pPr>
              <w:jc w:val="center"/>
            </w:pPr>
            <w:r>
              <w:t>-</w:t>
            </w:r>
          </w:p>
        </w:tc>
        <w:tc>
          <w:tcPr>
            <w:tcW w:w="4320" w:type="dxa"/>
            <w:shd w:val="clear" w:color="auto" w:fill="C7DAF0"/>
          </w:tcPr>
          <w:p w14:paraId="1F5FBC60" w14:textId="77777777" w:rsidR="005F51D5" w:rsidRDefault="005F51D5" w:rsidP="00B90102">
            <w:pPr>
              <w:rPr>
                <w:b/>
                <w:bCs/>
              </w:rPr>
            </w:pPr>
            <w:r>
              <w:rPr>
                <w:b/>
                <w:bCs/>
              </w:rPr>
              <w:t>Wikis</w:t>
            </w:r>
            <w:r w:rsidRPr="009D7A09">
              <w:rPr>
                <w:b/>
                <w:bCs/>
              </w:rPr>
              <w:t>:</w:t>
            </w:r>
            <w:r>
              <w:rPr>
                <w:b/>
                <w:bCs/>
              </w:rPr>
              <w:t xml:space="preserve"> </w:t>
            </w:r>
            <w:r>
              <w:t>Check the accessibility of any wiki started by the faculty team.</w:t>
            </w:r>
          </w:p>
        </w:tc>
        <w:tc>
          <w:tcPr>
            <w:tcW w:w="4464" w:type="dxa"/>
            <w:shd w:val="clear" w:color="auto" w:fill="C7DAF0"/>
          </w:tcPr>
          <w:p w14:paraId="36CA7F46" w14:textId="77777777" w:rsidR="005F51D5" w:rsidRDefault="005F51D5" w:rsidP="00B90102">
            <w:r>
              <w:t>…</w:t>
            </w:r>
          </w:p>
        </w:tc>
      </w:tr>
      <w:tr w:rsidR="005F51D5" w14:paraId="5B8B7EA7" w14:textId="77777777" w:rsidTr="00B90102">
        <w:tc>
          <w:tcPr>
            <w:tcW w:w="1584" w:type="dxa"/>
            <w:shd w:val="clear" w:color="auto" w:fill="auto"/>
          </w:tcPr>
          <w:p w14:paraId="2EA9E156" w14:textId="77777777" w:rsidR="005F51D5" w:rsidRDefault="005F51D5" w:rsidP="00B90102">
            <w:pPr>
              <w:jc w:val="center"/>
            </w:pPr>
            <w:r>
              <w:t>-</w:t>
            </w:r>
          </w:p>
        </w:tc>
        <w:tc>
          <w:tcPr>
            <w:tcW w:w="4320" w:type="dxa"/>
            <w:shd w:val="clear" w:color="auto" w:fill="auto"/>
          </w:tcPr>
          <w:p w14:paraId="463665A0" w14:textId="77777777" w:rsidR="005F51D5" w:rsidRDefault="005F51D5" w:rsidP="00B90102">
            <w:r w:rsidRPr="003F43B2">
              <w:rPr>
                <w:b/>
                <w:bCs/>
              </w:rPr>
              <w:t xml:space="preserve">All </w:t>
            </w:r>
            <w:r>
              <w:rPr>
                <w:b/>
                <w:bCs/>
              </w:rPr>
              <w:t xml:space="preserve">other </w:t>
            </w:r>
            <w:r w:rsidRPr="003F43B2">
              <w:rPr>
                <w:b/>
                <w:bCs/>
              </w:rPr>
              <w:t>tools with “Instructions”:</w:t>
            </w:r>
          </w:p>
          <w:p w14:paraId="2FE58C9C" w14:textId="77777777" w:rsidR="005F51D5" w:rsidRPr="0069101B" w:rsidRDefault="005F51D5" w:rsidP="00B90102">
            <w:r w:rsidRPr="0069101B">
              <w:t>Check</w:t>
            </w:r>
            <w:r>
              <w:t xml:space="preserve"> the accessibility of all other tools that allow editing student instructions as formatted text. This includes Surveys, Signup Sheets, and the Peer Assessments.</w:t>
            </w:r>
          </w:p>
        </w:tc>
        <w:tc>
          <w:tcPr>
            <w:tcW w:w="4464" w:type="dxa"/>
            <w:shd w:val="clear" w:color="auto" w:fill="auto"/>
          </w:tcPr>
          <w:p w14:paraId="144FFC37" w14:textId="77777777" w:rsidR="005F51D5" w:rsidRDefault="005F51D5" w:rsidP="00B90102">
            <w:r>
              <w:t>…</w:t>
            </w:r>
          </w:p>
        </w:tc>
      </w:tr>
    </w:tbl>
    <w:p w14:paraId="1186C11C" w14:textId="77777777" w:rsidR="005F51D5" w:rsidRDefault="005F51D5" w:rsidP="005F51D5"/>
    <w:p w14:paraId="79AB0CFC" w14:textId="77777777" w:rsidR="005F51D5" w:rsidRDefault="005F51D5" w:rsidP="005F51D5">
      <w:pPr>
        <w:pStyle w:val="Heading2"/>
        <w:spacing w:after="0"/>
      </w:pPr>
      <w:r>
        <w:t>Lecture and Other Pages</w:t>
      </w:r>
    </w:p>
    <w:p w14:paraId="321E1A21" w14:textId="77777777" w:rsidR="005F51D5" w:rsidRPr="00577901" w:rsidRDefault="005F51D5" w:rsidP="005F51D5">
      <w:pPr>
        <w:tabs>
          <w:tab w:val="left" w:pos="9270"/>
        </w:tabs>
        <w:spacing w:after="200"/>
      </w:pPr>
      <w:r>
        <w:t>You are encouraged to list each of your course pages here before checking the accessibility. Remember that your accessibility review includes not just what you place on the page (text and media), but external resources linked to the page.</w:t>
      </w:r>
    </w:p>
    <w:tbl>
      <w:tblPr>
        <w:tblStyle w:val="GridTable2"/>
        <w:tblW w:w="0" w:type="auto"/>
        <w:tblLayout w:type="fixed"/>
        <w:tblLook w:val="04A0" w:firstRow="1" w:lastRow="0" w:firstColumn="1" w:lastColumn="0" w:noHBand="0" w:noVBand="1"/>
      </w:tblPr>
      <w:tblGrid>
        <w:gridCol w:w="1584"/>
        <w:gridCol w:w="4320"/>
        <w:gridCol w:w="4464"/>
      </w:tblGrid>
      <w:tr w:rsidR="005F51D5" w14:paraId="109361C7" w14:textId="77777777" w:rsidTr="00B901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84" w:type="dxa"/>
          </w:tcPr>
          <w:p w14:paraId="47DD441F" w14:textId="77777777" w:rsidR="005F51D5" w:rsidRPr="006035BB" w:rsidRDefault="005F51D5" w:rsidP="00B90102">
            <w:pPr>
              <w:jc w:val="center"/>
              <w:rPr>
                <w:color w:val="FFFFFF" w:themeColor="background1"/>
              </w:rPr>
            </w:pPr>
            <w:r w:rsidRPr="006035BB">
              <w:rPr>
                <w:color w:val="FFFFFF" w:themeColor="background1"/>
              </w:rPr>
              <w:t>Date Completed</w:t>
            </w:r>
          </w:p>
        </w:tc>
        <w:tc>
          <w:tcPr>
            <w:tcW w:w="4320" w:type="dxa"/>
          </w:tcPr>
          <w:p w14:paraId="0E8B34D4" w14:textId="77777777" w:rsidR="005F51D5" w:rsidRPr="006035BB" w:rsidRDefault="005F51D5" w:rsidP="00B9010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035BB">
              <w:rPr>
                <w:color w:val="FFFFFF" w:themeColor="background1"/>
              </w:rPr>
              <w:t>Task: Lecture and Other Course Page to be Checked</w:t>
            </w:r>
          </w:p>
        </w:tc>
        <w:tc>
          <w:tcPr>
            <w:tcW w:w="4464" w:type="dxa"/>
          </w:tcPr>
          <w:p w14:paraId="0D765B25" w14:textId="77777777" w:rsidR="005F51D5" w:rsidRPr="006035BB" w:rsidRDefault="005F51D5" w:rsidP="00B9010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035BB">
              <w:rPr>
                <w:color w:val="FFFFFF" w:themeColor="background1"/>
              </w:rPr>
              <w:t xml:space="preserve">Notes </w:t>
            </w:r>
            <w:r w:rsidRPr="006035BB">
              <w:rPr>
                <w:color w:val="FFFFFF" w:themeColor="background1"/>
              </w:rPr>
              <w:br/>
              <w:t>(Include Any Next Steps, Including Questions or Whether Issues Need to be Fixed)</w:t>
            </w:r>
          </w:p>
        </w:tc>
      </w:tr>
      <w:tr w:rsidR="005F51D5" w14:paraId="044F74F4" w14:textId="77777777" w:rsidTr="00B90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011ABFC7" w14:textId="77777777" w:rsidR="005F51D5" w:rsidRDefault="005F51D5" w:rsidP="00B90102">
            <w:pPr>
              <w:jc w:val="center"/>
            </w:pPr>
            <w:r>
              <w:t>-</w:t>
            </w:r>
          </w:p>
        </w:tc>
        <w:tc>
          <w:tcPr>
            <w:tcW w:w="4320" w:type="dxa"/>
          </w:tcPr>
          <w:p w14:paraId="7A3BD668" w14:textId="77777777" w:rsidR="005F51D5" w:rsidRPr="005F6495" w:rsidRDefault="005F51D5" w:rsidP="005F51D5">
            <w:pPr>
              <w:spacing w:after="200"/>
              <w:cnfStyle w:val="000000100000" w:firstRow="0" w:lastRow="0" w:firstColumn="0" w:lastColumn="0" w:oddVBand="0" w:evenVBand="0" w:oddHBand="1" w:evenHBand="0" w:firstRowFirstColumn="0" w:firstRowLastColumn="0" w:lastRowFirstColumn="0" w:lastRowLastColumn="0"/>
              <w:rPr>
                <w:i/>
                <w:iCs/>
              </w:rPr>
            </w:pPr>
            <w:r>
              <w:rPr>
                <w:i/>
                <w:iCs/>
              </w:rPr>
              <w:t>Lecture 1</w:t>
            </w:r>
          </w:p>
        </w:tc>
        <w:tc>
          <w:tcPr>
            <w:tcW w:w="4464" w:type="dxa"/>
          </w:tcPr>
          <w:p w14:paraId="649D5EEC" w14:textId="77777777" w:rsidR="005F51D5" w:rsidRPr="003C247C" w:rsidRDefault="005F51D5" w:rsidP="00B90102">
            <w:pPr>
              <w:cnfStyle w:val="000000100000" w:firstRow="0" w:lastRow="0" w:firstColumn="0" w:lastColumn="0" w:oddVBand="0" w:evenVBand="0" w:oddHBand="1" w:evenHBand="0" w:firstRowFirstColumn="0" w:firstRowLastColumn="0" w:lastRowFirstColumn="0" w:lastRowLastColumn="0"/>
            </w:pPr>
            <w:r>
              <w:t>…</w:t>
            </w:r>
          </w:p>
        </w:tc>
      </w:tr>
      <w:tr w:rsidR="005F51D5" w14:paraId="6BAF33B4" w14:textId="77777777" w:rsidTr="00B901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774679B9" w14:textId="77777777" w:rsidR="005F51D5" w:rsidRDefault="005F51D5" w:rsidP="00B90102">
            <w:pPr>
              <w:jc w:val="center"/>
            </w:pPr>
            <w:r>
              <w:t>-</w:t>
            </w:r>
          </w:p>
        </w:tc>
        <w:tc>
          <w:tcPr>
            <w:tcW w:w="4320" w:type="dxa"/>
          </w:tcPr>
          <w:p w14:paraId="65B89A2D" w14:textId="77777777" w:rsidR="005F51D5" w:rsidRDefault="005F51D5" w:rsidP="005F51D5">
            <w:pPr>
              <w:spacing w:after="200"/>
              <w:cnfStyle w:val="000000010000" w:firstRow="0" w:lastRow="0" w:firstColumn="0" w:lastColumn="0" w:oddVBand="0" w:evenVBand="0" w:oddHBand="0" w:evenHBand="1" w:firstRowFirstColumn="0" w:firstRowLastColumn="0" w:lastRowFirstColumn="0" w:lastRowLastColumn="0"/>
            </w:pPr>
            <w:r>
              <w:t>…</w:t>
            </w:r>
          </w:p>
        </w:tc>
        <w:tc>
          <w:tcPr>
            <w:tcW w:w="4464" w:type="dxa"/>
          </w:tcPr>
          <w:p w14:paraId="75FFA6CE" w14:textId="77777777" w:rsidR="005F51D5" w:rsidRPr="003C247C" w:rsidRDefault="005F51D5" w:rsidP="00B90102">
            <w:pPr>
              <w:cnfStyle w:val="000000010000" w:firstRow="0" w:lastRow="0" w:firstColumn="0" w:lastColumn="0" w:oddVBand="0" w:evenVBand="0" w:oddHBand="0" w:evenHBand="1" w:firstRowFirstColumn="0" w:firstRowLastColumn="0" w:lastRowFirstColumn="0" w:lastRowLastColumn="0"/>
            </w:pPr>
            <w:r>
              <w:t>…</w:t>
            </w:r>
          </w:p>
        </w:tc>
      </w:tr>
      <w:tr w:rsidR="005F51D5" w14:paraId="57E86398" w14:textId="77777777" w:rsidTr="00B90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3B5F7ECC" w14:textId="77777777" w:rsidR="005F51D5" w:rsidRDefault="005F51D5" w:rsidP="00B90102">
            <w:pPr>
              <w:jc w:val="center"/>
            </w:pPr>
            <w:r>
              <w:t>-</w:t>
            </w:r>
          </w:p>
        </w:tc>
        <w:tc>
          <w:tcPr>
            <w:tcW w:w="4320" w:type="dxa"/>
          </w:tcPr>
          <w:p w14:paraId="59901C11" w14:textId="77777777" w:rsidR="005F51D5" w:rsidRDefault="005F51D5" w:rsidP="005F51D5">
            <w:pPr>
              <w:spacing w:after="200"/>
              <w:cnfStyle w:val="000000100000" w:firstRow="0" w:lastRow="0" w:firstColumn="0" w:lastColumn="0" w:oddVBand="0" w:evenVBand="0" w:oddHBand="1" w:evenHBand="0" w:firstRowFirstColumn="0" w:firstRowLastColumn="0" w:lastRowFirstColumn="0" w:lastRowLastColumn="0"/>
            </w:pPr>
            <w:r>
              <w:t>…</w:t>
            </w:r>
          </w:p>
        </w:tc>
        <w:tc>
          <w:tcPr>
            <w:tcW w:w="4464" w:type="dxa"/>
          </w:tcPr>
          <w:p w14:paraId="0891AEB7" w14:textId="77777777" w:rsidR="005F51D5" w:rsidRDefault="005F51D5" w:rsidP="00B90102">
            <w:pPr>
              <w:cnfStyle w:val="000000100000" w:firstRow="0" w:lastRow="0" w:firstColumn="0" w:lastColumn="0" w:oddVBand="0" w:evenVBand="0" w:oddHBand="1" w:evenHBand="0" w:firstRowFirstColumn="0" w:firstRowLastColumn="0" w:lastRowFirstColumn="0" w:lastRowLastColumn="0"/>
            </w:pPr>
            <w:r>
              <w:t>…</w:t>
            </w:r>
          </w:p>
        </w:tc>
      </w:tr>
      <w:tr w:rsidR="005F51D5" w14:paraId="47112BE0" w14:textId="77777777" w:rsidTr="00B901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dxa"/>
          </w:tcPr>
          <w:p w14:paraId="09419224" w14:textId="77777777" w:rsidR="005F51D5" w:rsidRDefault="005F51D5" w:rsidP="00B90102">
            <w:pPr>
              <w:jc w:val="center"/>
            </w:pPr>
            <w:r>
              <w:t>-</w:t>
            </w:r>
          </w:p>
        </w:tc>
        <w:tc>
          <w:tcPr>
            <w:tcW w:w="4320" w:type="dxa"/>
          </w:tcPr>
          <w:p w14:paraId="33903357" w14:textId="77777777" w:rsidR="005F51D5" w:rsidRDefault="005F51D5" w:rsidP="005F51D5">
            <w:pPr>
              <w:spacing w:after="200"/>
              <w:cnfStyle w:val="000000010000" w:firstRow="0" w:lastRow="0" w:firstColumn="0" w:lastColumn="0" w:oddVBand="0" w:evenVBand="0" w:oddHBand="0" w:evenHBand="1" w:firstRowFirstColumn="0" w:firstRowLastColumn="0" w:lastRowFirstColumn="0" w:lastRowLastColumn="0"/>
            </w:pPr>
            <w:r>
              <w:t>…</w:t>
            </w:r>
          </w:p>
        </w:tc>
        <w:tc>
          <w:tcPr>
            <w:tcW w:w="4464" w:type="dxa"/>
          </w:tcPr>
          <w:p w14:paraId="3E0E564A" w14:textId="77777777" w:rsidR="005F51D5" w:rsidRDefault="005F51D5" w:rsidP="00B90102">
            <w:pPr>
              <w:cnfStyle w:val="000000010000" w:firstRow="0" w:lastRow="0" w:firstColumn="0" w:lastColumn="0" w:oddVBand="0" w:evenVBand="0" w:oddHBand="0" w:evenHBand="1" w:firstRowFirstColumn="0" w:firstRowLastColumn="0" w:lastRowFirstColumn="0" w:lastRowLastColumn="0"/>
            </w:pPr>
            <w:r>
              <w:t>…</w:t>
            </w:r>
          </w:p>
        </w:tc>
      </w:tr>
    </w:tbl>
    <w:p w14:paraId="27DA0781" w14:textId="4F6337BF" w:rsidR="0025607A" w:rsidRPr="0025607A" w:rsidRDefault="0025607A" w:rsidP="005F51D5">
      <w:pPr>
        <w:pStyle w:val="Heading2"/>
      </w:pPr>
    </w:p>
    <w:sectPr w:rsidR="0025607A" w:rsidRPr="0025607A" w:rsidSect="00261837">
      <w:headerReference w:type="default" r:id="rId17"/>
      <w:footerReference w:type="default" r:id="rId18"/>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CB78D" w14:textId="77777777" w:rsidR="005F51D5" w:rsidRDefault="005F51D5" w:rsidP="000C261A">
      <w:r>
        <w:separator/>
      </w:r>
    </w:p>
    <w:p w14:paraId="0C5A747E" w14:textId="77777777" w:rsidR="005F51D5" w:rsidRDefault="005F51D5" w:rsidP="000C261A"/>
    <w:p w14:paraId="0533B834" w14:textId="77777777" w:rsidR="005F51D5" w:rsidRDefault="005F51D5" w:rsidP="000C261A"/>
    <w:p w14:paraId="2C2E5FBC" w14:textId="77777777" w:rsidR="005F51D5" w:rsidRDefault="005F51D5" w:rsidP="000C261A"/>
    <w:p w14:paraId="0A1B75A8" w14:textId="77777777" w:rsidR="005F51D5" w:rsidRDefault="005F51D5" w:rsidP="000C261A"/>
  </w:endnote>
  <w:endnote w:type="continuationSeparator" w:id="0">
    <w:p w14:paraId="1A4B84C9" w14:textId="77777777" w:rsidR="005F51D5" w:rsidRDefault="005F51D5" w:rsidP="000C261A">
      <w:r>
        <w:continuationSeparator/>
      </w:r>
    </w:p>
    <w:p w14:paraId="5E31CC90" w14:textId="77777777" w:rsidR="005F51D5" w:rsidRDefault="005F51D5" w:rsidP="000C261A"/>
    <w:p w14:paraId="37819D56" w14:textId="77777777" w:rsidR="005F51D5" w:rsidRDefault="005F51D5" w:rsidP="000C261A"/>
    <w:p w14:paraId="027DAABD" w14:textId="77777777" w:rsidR="005F51D5" w:rsidRDefault="005F51D5" w:rsidP="000C261A"/>
    <w:p w14:paraId="2A0BB482" w14:textId="77777777" w:rsidR="005F51D5" w:rsidRDefault="005F51D5" w:rsidP="000C2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62852419"/>
      <w:docPartObj>
        <w:docPartGallery w:val="Page Numbers (Bottom of Page)"/>
        <w:docPartUnique/>
      </w:docPartObj>
    </w:sdtPr>
    <w:sdtEndPr>
      <w:rPr>
        <w:sz w:val="20"/>
        <w:szCs w:val="24"/>
      </w:rPr>
    </w:sdtEndPr>
    <w:sdtContent>
      <w:p w14:paraId="052D5A08" w14:textId="77777777" w:rsidR="00C5550B" w:rsidRDefault="00DA25D1" w:rsidP="00C5550B">
        <w:pPr>
          <w:pStyle w:val="F1"/>
          <w:tabs>
            <w:tab w:val="center" w:pos="5400"/>
            <w:tab w:val="right" w:pos="10440"/>
          </w:tabs>
          <w:spacing w:after="120"/>
          <w:ind w:left="-864" w:right="-864"/>
          <w:jc w:val="left"/>
          <w:rPr>
            <w:sz w:val="16"/>
            <w:szCs w:val="16"/>
          </w:rPr>
        </w:pPr>
        <w:r w:rsidRPr="00C5550B">
          <w:rPr>
            <w:sz w:val="16"/>
            <w:szCs w:val="16"/>
          </w:rPr>
          <mc:AlternateContent>
            <mc:Choice Requires="wps">
              <w:drawing>
                <wp:inline distT="0" distB="0" distL="0" distR="0" wp14:anchorId="3D141684" wp14:editId="46B0A63C">
                  <wp:extent cx="7772400" cy="0"/>
                  <wp:effectExtent l="0" t="0" r="12700" b="127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D685BC8"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TjmwEAAJQDAAAOAAAAZHJzL2Uyb0RvYy54bWysU9uO0zAQfUfiHyy/06QVoi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" strokecolor="#ff7a00 [3204]" strokeweight=".5pt">
                  <v:stroke joinstyle="miter"/>
                  <w10:anchorlock/>
                </v:line>
              </w:pict>
            </mc:Fallback>
          </mc:AlternateContent>
        </w:r>
      </w:p>
      <w:p w14:paraId="37E3A62B" w14:textId="739E59B5" w:rsidR="003853CA" w:rsidRPr="00721FB2" w:rsidRDefault="00721FB2" w:rsidP="00C5550B">
        <w:pPr>
          <w:pStyle w:val="F1"/>
          <w:tabs>
            <w:tab w:val="center" w:pos="5400"/>
            <w:tab w:val="right" w:pos="10440"/>
          </w:tabs>
          <w:spacing w:after="120"/>
          <w:jc w:val="left"/>
        </w:pPr>
        <w:r w:rsidRPr="00CA0FFA">
          <w:fldChar w:fldCharType="begin"/>
        </w:r>
        <w:r w:rsidRPr="00CA0FFA">
          <w:instrText xml:space="preserve"> DATE \@ "MMMM d, yyyy" </w:instrText>
        </w:r>
        <w:r w:rsidRPr="00CA0FFA">
          <w:fldChar w:fldCharType="separate"/>
        </w:r>
        <w:r w:rsidR="002F7A12">
          <w:t>June 24, 2025</w:t>
        </w:r>
        <w:r w:rsidRPr="00CA0FFA">
          <w:fldChar w:fldCharType="end"/>
        </w:r>
        <w:r>
          <w:tab/>
        </w:r>
        <w:hyperlink r:id="rId1" w:history="1">
          <w:r w:rsidRPr="00C5550B">
            <w:rPr>
              <w:rStyle w:val="Hyperlink"/>
            </w:rPr>
            <w:t>publichealth.jhu.edu</w:t>
          </w:r>
        </w:hyperlink>
        <w:r w:rsidR="001D67AD">
          <w:rPr>
            <w:rStyle w:val="Hyperlink"/>
          </w:rPr>
          <w:t xml:space="preserve"> </w:t>
        </w:r>
        <w:r w:rsidR="001D67AD">
          <w:rPr>
            <w:rFonts w:ascii="Times New Roman" w:eastAsiaTheme="minorHAnsi" w:hAnsi="Times New Roman" w:cs="Times New Roman"/>
            <w:i w:val="0"/>
            <w:iCs w:val="0"/>
          </w:rPr>
          <w:t>▪︎</w:t>
        </w:r>
        <w:r w:rsidR="001D67AD">
          <w:t xml:space="preserve"> </w:t>
        </w:r>
        <w:hyperlink r:id="rId2" w:history="1">
          <w:r w:rsidR="001D67AD">
            <w:rPr>
              <w:rStyle w:val="Hyperlink"/>
            </w:rPr>
            <w:t>ctltoolkit.com</w:t>
          </w:r>
        </w:hyperlink>
        <w:r w:rsidRPr="00990AA9">
          <w:rPr>
            <w:rStyle w:val="Hyperlink"/>
            <w:i w:val="0"/>
            <w:iCs w:val="0"/>
            <w:u w:val="none"/>
          </w:rPr>
          <w:tab/>
        </w:r>
        <w:r w:rsidRPr="00CA0FFA">
          <w:t xml:space="preserve">Page </w:t>
        </w:r>
        <w:r w:rsidRPr="00CA0FFA">
          <w:fldChar w:fldCharType="begin"/>
        </w:r>
        <w:r w:rsidRPr="00CA0FFA">
          <w:instrText xml:space="preserve"> PAGE   \* MERGEFORMAT </w:instrText>
        </w:r>
        <w:r w:rsidRPr="00CA0FFA">
          <w:fldChar w:fldCharType="separate"/>
        </w:r>
        <w:r>
          <w:t>1</w:t>
        </w:r>
        <w:r w:rsidRPr="00CA0FF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7EC6D" w14:textId="77777777" w:rsidR="005F51D5" w:rsidRDefault="005F51D5" w:rsidP="000C261A">
      <w:r>
        <w:separator/>
      </w:r>
    </w:p>
    <w:p w14:paraId="2395C167" w14:textId="77777777" w:rsidR="005F51D5" w:rsidRDefault="005F51D5" w:rsidP="000C261A"/>
    <w:p w14:paraId="432961E9" w14:textId="77777777" w:rsidR="005F51D5" w:rsidRDefault="005F51D5" w:rsidP="000C261A"/>
    <w:p w14:paraId="259E0B27" w14:textId="77777777" w:rsidR="005F51D5" w:rsidRDefault="005F51D5" w:rsidP="000C261A"/>
    <w:p w14:paraId="3B1E9309" w14:textId="77777777" w:rsidR="005F51D5" w:rsidRDefault="005F51D5" w:rsidP="000C261A"/>
  </w:footnote>
  <w:footnote w:type="continuationSeparator" w:id="0">
    <w:p w14:paraId="36148D2E" w14:textId="77777777" w:rsidR="005F51D5" w:rsidRDefault="005F51D5" w:rsidP="000C261A">
      <w:r>
        <w:continuationSeparator/>
      </w:r>
    </w:p>
    <w:p w14:paraId="4D78EF88" w14:textId="77777777" w:rsidR="005F51D5" w:rsidRDefault="005F51D5" w:rsidP="000C261A"/>
    <w:p w14:paraId="338A1BBC" w14:textId="77777777" w:rsidR="005F51D5" w:rsidRDefault="005F51D5" w:rsidP="000C261A"/>
    <w:p w14:paraId="5456C147" w14:textId="77777777" w:rsidR="005F51D5" w:rsidRDefault="005F51D5" w:rsidP="000C261A"/>
    <w:p w14:paraId="1F41B3A9" w14:textId="77777777" w:rsidR="005F51D5" w:rsidRDefault="005F51D5" w:rsidP="000C2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33F01" w14:textId="77777777" w:rsidR="009F601A" w:rsidRDefault="00811C1E" w:rsidP="005F51D5">
    <w:pPr>
      <w:pStyle w:val="Header"/>
      <w:spacing w:after="120"/>
      <w:ind w:hanging="864"/>
      <w:jc w:val="both"/>
    </w:pPr>
    <w:r>
      <w:rPr>
        <w:noProof/>
      </w:rPr>
      <w:drawing>
        <wp:inline distT="0" distB="0" distL="0" distR="0" wp14:anchorId="4C4B6AD3" wp14:editId="044DF09B">
          <wp:extent cx="7882708" cy="927598"/>
          <wp:effectExtent l="0" t="0" r="0" b="0"/>
          <wp:docPr id="544525404" name="Picture 3" descr="Letterhead logo: Johns Hopkins Bloomberg School of Public Health, Center for Teach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25404" name="Picture 3" descr="Letterhead logo: Johns Hopkins Bloomberg School of Public Health, Center for Teaching and Learning."/>
                  <pic:cNvPicPr/>
                </pic:nvPicPr>
                <pic:blipFill>
                  <a:blip r:embed="rId1">
                    <a:extLst>
                      <a:ext uri="{28A0092B-C50C-407E-A947-70E740481C1C}">
                        <a14:useLocalDpi xmlns:a14="http://schemas.microsoft.com/office/drawing/2010/main" val="0"/>
                      </a:ext>
                    </a:extLst>
                  </a:blip>
                  <a:stretch>
                    <a:fillRect/>
                  </a:stretch>
                </pic:blipFill>
                <pic:spPr>
                  <a:xfrm>
                    <a:off x="0" y="0"/>
                    <a:ext cx="8000868" cy="9415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940DE7"/>
    <w:multiLevelType w:val="hybridMultilevel"/>
    <w:tmpl w:val="B45CA38A"/>
    <w:lvl w:ilvl="0" w:tplc="5510CA1C">
      <w:start w:val="1"/>
      <w:numFmt w:val="bullet"/>
      <w:pStyle w:val="LastBullet1"/>
      <w:lvlText w:val=""/>
      <w:lvlJc w:val="left"/>
      <w:pPr>
        <w:ind w:left="648" w:hanging="288"/>
      </w:pPr>
      <w:rPr>
        <w:rFonts w:ascii="Symbol" w:hAnsi="Symbol" w:hint="default"/>
        <w:color w:val="C15105"/>
      </w:rPr>
    </w:lvl>
    <w:lvl w:ilvl="1" w:tplc="84E25AA2">
      <w:start w:val="1"/>
      <w:numFmt w:val="bullet"/>
      <w:pStyle w:val="Bullet2"/>
      <w:lvlText w:val="-"/>
      <w:lvlJc w:val="left"/>
      <w:pPr>
        <w:ind w:left="1440" w:hanging="360"/>
      </w:pPr>
      <w:rPr>
        <w:rFonts w:ascii="Symbol" w:hAnsi="Symbol" w:hint="default"/>
        <w:color w:val="C15105"/>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62AEB"/>
    <w:multiLevelType w:val="hybridMultilevel"/>
    <w:tmpl w:val="82A8E794"/>
    <w:lvl w:ilvl="0" w:tplc="B1DE3AEE">
      <w:start w:val="1"/>
      <w:numFmt w:val="bullet"/>
      <w:pStyle w:val="Bullet1"/>
      <w:lvlText w:val=""/>
      <w:lvlJc w:val="left"/>
      <w:pPr>
        <w:ind w:left="648" w:hanging="288"/>
      </w:pPr>
      <w:rPr>
        <w:rFonts w:ascii="Symbol" w:hAnsi="Symbol" w:hint="default"/>
        <w:color w:val="C15105"/>
      </w:rPr>
    </w:lvl>
    <w:lvl w:ilvl="1" w:tplc="747C419E">
      <w:start w:val="1"/>
      <w:numFmt w:val="bullet"/>
      <w:lvlText w:val=""/>
      <w:lvlJc w:val="left"/>
      <w:pPr>
        <w:ind w:left="1440" w:hanging="360"/>
      </w:pPr>
      <w:rPr>
        <w:rFonts w:ascii="Symbol" w:hAnsi="Symbol" w:hint="default"/>
        <w:color w:val="C15105"/>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85993"/>
    <w:multiLevelType w:val="multilevel"/>
    <w:tmpl w:val="FCD8AFC0"/>
    <w:lvl w:ilvl="0">
      <w:start w:val="1"/>
      <w:numFmt w:val="bullet"/>
      <w:lvlText w:val=""/>
      <w:lvlJc w:val="left"/>
      <w:pPr>
        <w:ind w:left="648" w:hanging="288"/>
      </w:pPr>
      <w:rPr>
        <w:rFonts w:ascii="Symbol" w:hAnsi="Symbol" w:hint="default"/>
        <w:color w:val="C15105"/>
      </w:rPr>
    </w:lvl>
    <w:lvl w:ilvl="1">
      <w:start w:val="1"/>
      <w:numFmt w:val="bullet"/>
      <w:lvlText w:val=""/>
      <w:lvlJc w:val="left"/>
      <w:pPr>
        <w:ind w:left="1440" w:hanging="360"/>
      </w:pPr>
      <w:rPr>
        <w:rFonts w:ascii="Symbol" w:hAnsi="Symbol" w:hint="default"/>
        <w:color w:val="C1510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67EB8"/>
    <w:multiLevelType w:val="multilevel"/>
    <w:tmpl w:val="C5C80876"/>
    <w:lvl w:ilvl="0">
      <w:start w:val="1"/>
      <w:numFmt w:val="bullet"/>
      <w:lvlText w:val=""/>
      <w:lvlJc w:val="left"/>
      <w:pPr>
        <w:ind w:left="720" w:hanging="360"/>
      </w:pPr>
      <w:rPr>
        <w:rFonts w:ascii="Symbol" w:hAnsi="Symbol" w:hint="default"/>
        <w:color w:val="C15105"/>
      </w:rPr>
    </w:lvl>
    <w:lvl w:ilvl="1">
      <w:start w:val="1"/>
      <w:numFmt w:val="bullet"/>
      <w:lvlText w:val=""/>
      <w:lvlJc w:val="left"/>
      <w:pPr>
        <w:ind w:left="1440" w:hanging="360"/>
      </w:pPr>
      <w:rPr>
        <w:rFonts w:ascii="Symbol" w:hAnsi="Symbol" w:hint="default"/>
        <w:color w:val="C1510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B479F6"/>
    <w:multiLevelType w:val="multilevel"/>
    <w:tmpl w:val="74F2F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442943"/>
    <w:multiLevelType w:val="hybridMultilevel"/>
    <w:tmpl w:val="74F2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040665">
    <w:abstractNumId w:val="8"/>
  </w:num>
  <w:num w:numId="2" w16cid:durableId="190532669">
    <w:abstractNumId w:val="8"/>
  </w:num>
  <w:num w:numId="3" w16cid:durableId="892814627">
    <w:abstractNumId w:val="9"/>
  </w:num>
  <w:num w:numId="4" w16cid:durableId="895972277">
    <w:abstractNumId w:val="8"/>
    <w:lvlOverride w:ilvl="0">
      <w:lvl w:ilvl="0">
        <w:start w:val="1"/>
        <w:numFmt w:val="decimal"/>
        <w:lvlText w:val="%1."/>
        <w:lvlJc w:val="left"/>
        <w:pPr>
          <w:tabs>
            <w:tab w:val="num" w:pos="1080"/>
          </w:tabs>
          <w:ind w:left="1080" w:hanging="360"/>
        </w:pPr>
        <w:rPr>
          <w:rFonts w:hint="default"/>
        </w:rPr>
      </w:lvl>
    </w:lvlOverride>
  </w:num>
  <w:num w:numId="5" w16cid:durableId="1041049945">
    <w:abstractNumId w:val="12"/>
  </w:num>
  <w:num w:numId="6" w16cid:durableId="49505812">
    <w:abstractNumId w:val="7"/>
  </w:num>
  <w:num w:numId="7" w16cid:durableId="908924047">
    <w:abstractNumId w:val="6"/>
  </w:num>
  <w:num w:numId="8" w16cid:durableId="269944902">
    <w:abstractNumId w:val="5"/>
  </w:num>
  <w:num w:numId="9" w16cid:durableId="1464467930">
    <w:abstractNumId w:val="4"/>
  </w:num>
  <w:num w:numId="10" w16cid:durableId="52631182">
    <w:abstractNumId w:val="3"/>
  </w:num>
  <w:num w:numId="11" w16cid:durableId="1989431128">
    <w:abstractNumId w:val="2"/>
  </w:num>
  <w:num w:numId="12" w16cid:durableId="1071535797">
    <w:abstractNumId w:val="1"/>
  </w:num>
  <w:num w:numId="13" w16cid:durableId="4527634">
    <w:abstractNumId w:val="0"/>
  </w:num>
  <w:num w:numId="14" w16cid:durableId="1022170068">
    <w:abstractNumId w:val="8"/>
    <w:lvlOverride w:ilvl="0">
      <w:startOverride w:val="1"/>
    </w:lvlOverride>
  </w:num>
  <w:num w:numId="15" w16cid:durableId="1108890988">
    <w:abstractNumId w:val="8"/>
  </w:num>
  <w:num w:numId="16" w16cid:durableId="274095224">
    <w:abstractNumId w:val="17"/>
  </w:num>
  <w:num w:numId="17" w16cid:durableId="1785617563">
    <w:abstractNumId w:val="16"/>
  </w:num>
  <w:num w:numId="18" w16cid:durableId="1416591506">
    <w:abstractNumId w:val="15"/>
  </w:num>
  <w:num w:numId="19" w16cid:durableId="2133403990">
    <w:abstractNumId w:val="11"/>
  </w:num>
  <w:num w:numId="20" w16cid:durableId="994720308">
    <w:abstractNumId w:val="14"/>
  </w:num>
  <w:num w:numId="21" w16cid:durableId="1112475989">
    <w:abstractNumId w:val="13"/>
  </w:num>
  <w:num w:numId="22" w16cid:durableId="812259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864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sDQzMrM0NDQ2NzRR0lEKTi0uzszPAykwrAUA9D4xeiwAAAA="/>
  </w:docVars>
  <w:rsids>
    <w:rsidRoot w:val="005F51D5"/>
    <w:rsid w:val="000104BC"/>
    <w:rsid w:val="00013FA4"/>
    <w:rsid w:val="000238CA"/>
    <w:rsid w:val="000240D1"/>
    <w:rsid w:val="000729A1"/>
    <w:rsid w:val="000737FB"/>
    <w:rsid w:val="00077261"/>
    <w:rsid w:val="00085D46"/>
    <w:rsid w:val="00087ABD"/>
    <w:rsid w:val="00094586"/>
    <w:rsid w:val="000948A8"/>
    <w:rsid w:val="000A4A1B"/>
    <w:rsid w:val="000A66FD"/>
    <w:rsid w:val="000B4FF8"/>
    <w:rsid w:val="000C21F2"/>
    <w:rsid w:val="000C261A"/>
    <w:rsid w:val="000D2363"/>
    <w:rsid w:val="000F1860"/>
    <w:rsid w:val="0011240D"/>
    <w:rsid w:val="00121CAF"/>
    <w:rsid w:val="001265AA"/>
    <w:rsid w:val="00130BC1"/>
    <w:rsid w:val="0013286B"/>
    <w:rsid w:val="001340E8"/>
    <w:rsid w:val="00145810"/>
    <w:rsid w:val="00160E5D"/>
    <w:rsid w:val="001634A4"/>
    <w:rsid w:val="00174629"/>
    <w:rsid w:val="00174856"/>
    <w:rsid w:val="001808FA"/>
    <w:rsid w:val="001854CD"/>
    <w:rsid w:val="00195241"/>
    <w:rsid w:val="001A70FA"/>
    <w:rsid w:val="001B40E1"/>
    <w:rsid w:val="001C0B17"/>
    <w:rsid w:val="001D08D7"/>
    <w:rsid w:val="001D2445"/>
    <w:rsid w:val="001D67AD"/>
    <w:rsid w:val="001F2D28"/>
    <w:rsid w:val="00203F88"/>
    <w:rsid w:val="00214A8A"/>
    <w:rsid w:val="00214C4F"/>
    <w:rsid w:val="00231FF3"/>
    <w:rsid w:val="00233108"/>
    <w:rsid w:val="0025607A"/>
    <w:rsid w:val="00261837"/>
    <w:rsid w:val="00267D04"/>
    <w:rsid w:val="00276D7C"/>
    <w:rsid w:val="00287692"/>
    <w:rsid w:val="00287D99"/>
    <w:rsid w:val="002C0220"/>
    <w:rsid w:val="002D3AA8"/>
    <w:rsid w:val="002E3B1E"/>
    <w:rsid w:val="002E5DA8"/>
    <w:rsid w:val="002F7A12"/>
    <w:rsid w:val="00303BE8"/>
    <w:rsid w:val="003175C1"/>
    <w:rsid w:val="003359E3"/>
    <w:rsid w:val="0034020D"/>
    <w:rsid w:val="00354276"/>
    <w:rsid w:val="00356050"/>
    <w:rsid w:val="003618A8"/>
    <w:rsid w:val="0036371A"/>
    <w:rsid w:val="00366E1E"/>
    <w:rsid w:val="00373717"/>
    <w:rsid w:val="003853CA"/>
    <w:rsid w:val="0039420E"/>
    <w:rsid w:val="003A31F2"/>
    <w:rsid w:val="003A3627"/>
    <w:rsid w:val="003A7DB7"/>
    <w:rsid w:val="003B3634"/>
    <w:rsid w:val="003C34E0"/>
    <w:rsid w:val="003E17E5"/>
    <w:rsid w:val="003F31CF"/>
    <w:rsid w:val="00404174"/>
    <w:rsid w:val="0041335D"/>
    <w:rsid w:val="004170A4"/>
    <w:rsid w:val="00420EB2"/>
    <w:rsid w:val="00421579"/>
    <w:rsid w:val="00436013"/>
    <w:rsid w:val="0044051A"/>
    <w:rsid w:val="004474F9"/>
    <w:rsid w:val="004546BC"/>
    <w:rsid w:val="00467C82"/>
    <w:rsid w:val="0047299F"/>
    <w:rsid w:val="00472E87"/>
    <w:rsid w:val="00477A6C"/>
    <w:rsid w:val="004938F5"/>
    <w:rsid w:val="0049587C"/>
    <w:rsid w:val="00495AAE"/>
    <w:rsid w:val="004A0BD1"/>
    <w:rsid w:val="004A6175"/>
    <w:rsid w:val="004B5364"/>
    <w:rsid w:val="004C5F97"/>
    <w:rsid w:val="004D72B8"/>
    <w:rsid w:val="004F2D34"/>
    <w:rsid w:val="005078BC"/>
    <w:rsid w:val="00513B06"/>
    <w:rsid w:val="0052079D"/>
    <w:rsid w:val="00524388"/>
    <w:rsid w:val="00542A73"/>
    <w:rsid w:val="00552706"/>
    <w:rsid w:val="005643BA"/>
    <w:rsid w:val="0059024D"/>
    <w:rsid w:val="00593BBA"/>
    <w:rsid w:val="00596CD9"/>
    <w:rsid w:val="005D5BFF"/>
    <w:rsid w:val="005F2458"/>
    <w:rsid w:val="005F50CF"/>
    <w:rsid w:val="005F51D5"/>
    <w:rsid w:val="00601962"/>
    <w:rsid w:val="00607951"/>
    <w:rsid w:val="0062139B"/>
    <w:rsid w:val="006307C5"/>
    <w:rsid w:val="0063719F"/>
    <w:rsid w:val="00640FA6"/>
    <w:rsid w:val="006812AF"/>
    <w:rsid w:val="006824D9"/>
    <w:rsid w:val="00695C53"/>
    <w:rsid w:val="006C1BC0"/>
    <w:rsid w:val="006D16C1"/>
    <w:rsid w:val="006F4A8D"/>
    <w:rsid w:val="00704057"/>
    <w:rsid w:val="0071037E"/>
    <w:rsid w:val="00721FB2"/>
    <w:rsid w:val="007222D3"/>
    <w:rsid w:val="00724117"/>
    <w:rsid w:val="00741363"/>
    <w:rsid w:val="00752616"/>
    <w:rsid w:val="00771C5B"/>
    <w:rsid w:val="00785361"/>
    <w:rsid w:val="007873C1"/>
    <w:rsid w:val="00790077"/>
    <w:rsid w:val="007B07C6"/>
    <w:rsid w:val="007B16FC"/>
    <w:rsid w:val="007C7156"/>
    <w:rsid w:val="00800112"/>
    <w:rsid w:val="00803629"/>
    <w:rsid w:val="0080571B"/>
    <w:rsid w:val="00811C1E"/>
    <w:rsid w:val="008528E5"/>
    <w:rsid w:val="0085320B"/>
    <w:rsid w:val="00866BB6"/>
    <w:rsid w:val="00875277"/>
    <w:rsid w:val="008961E3"/>
    <w:rsid w:val="008A14E5"/>
    <w:rsid w:val="008A6EE5"/>
    <w:rsid w:val="008B73DB"/>
    <w:rsid w:val="008C6CBE"/>
    <w:rsid w:val="008E6CD3"/>
    <w:rsid w:val="008F262D"/>
    <w:rsid w:val="009249E9"/>
    <w:rsid w:val="0092512C"/>
    <w:rsid w:val="009338DA"/>
    <w:rsid w:val="0094027A"/>
    <w:rsid w:val="00990AA9"/>
    <w:rsid w:val="009B67DC"/>
    <w:rsid w:val="009D3D6D"/>
    <w:rsid w:val="009D5B09"/>
    <w:rsid w:val="009E2F8A"/>
    <w:rsid w:val="009F2CD5"/>
    <w:rsid w:val="009F601A"/>
    <w:rsid w:val="00A27B16"/>
    <w:rsid w:val="00A35781"/>
    <w:rsid w:val="00A442A1"/>
    <w:rsid w:val="00A45E9D"/>
    <w:rsid w:val="00A62DCE"/>
    <w:rsid w:val="00A76F98"/>
    <w:rsid w:val="00A80C0F"/>
    <w:rsid w:val="00A8471B"/>
    <w:rsid w:val="00A86B9B"/>
    <w:rsid w:val="00AE10F9"/>
    <w:rsid w:val="00AE3DB1"/>
    <w:rsid w:val="00AF2ADF"/>
    <w:rsid w:val="00B014C1"/>
    <w:rsid w:val="00B10E98"/>
    <w:rsid w:val="00B13D99"/>
    <w:rsid w:val="00B23A10"/>
    <w:rsid w:val="00B31419"/>
    <w:rsid w:val="00B317E5"/>
    <w:rsid w:val="00B44A45"/>
    <w:rsid w:val="00B83922"/>
    <w:rsid w:val="00B8400C"/>
    <w:rsid w:val="00BA1200"/>
    <w:rsid w:val="00BB06B1"/>
    <w:rsid w:val="00BB58E9"/>
    <w:rsid w:val="00BC5639"/>
    <w:rsid w:val="00BE18FF"/>
    <w:rsid w:val="00BE2D1F"/>
    <w:rsid w:val="00BE34F7"/>
    <w:rsid w:val="00C14720"/>
    <w:rsid w:val="00C2028F"/>
    <w:rsid w:val="00C322F4"/>
    <w:rsid w:val="00C44A97"/>
    <w:rsid w:val="00C5550B"/>
    <w:rsid w:val="00C70291"/>
    <w:rsid w:val="00C77B98"/>
    <w:rsid w:val="00C91F8C"/>
    <w:rsid w:val="00C93437"/>
    <w:rsid w:val="00CA0FFA"/>
    <w:rsid w:val="00CA3202"/>
    <w:rsid w:val="00CA54D5"/>
    <w:rsid w:val="00CE67EC"/>
    <w:rsid w:val="00CF3FAA"/>
    <w:rsid w:val="00D0624D"/>
    <w:rsid w:val="00D071FE"/>
    <w:rsid w:val="00D14D35"/>
    <w:rsid w:val="00D51B5E"/>
    <w:rsid w:val="00D87F26"/>
    <w:rsid w:val="00D9079F"/>
    <w:rsid w:val="00D90EA8"/>
    <w:rsid w:val="00DA25D1"/>
    <w:rsid w:val="00DA37B1"/>
    <w:rsid w:val="00DE1BC9"/>
    <w:rsid w:val="00DE2067"/>
    <w:rsid w:val="00DF184B"/>
    <w:rsid w:val="00DF208F"/>
    <w:rsid w:val="00E10831"/>
    <w:rsid w:val="00E14E26"/>
    <w:rsid w:val="00E5321E"/>
    <w:rsid w:val="00E53AD0"/>
    <w:rsid w:val="00E5697A"/>
    <w:rsid w:val="00E71307"/>
    <w:rsid w:val="00E73AC0"/>
    <w:rsid w:val="00E76CC7"/>
    <w:rsid w:val="00EA3CDD"/>
    <w:rsid w:val="00EB0E7F"/>
    <w:rsid w:val="00EE2DCB"/>
    <w:rsid w:val="00EE3EC3"/>
    <w:rsid w:val="00EF0E4F"/>
    <w:rsid w:val="00F15F64"/>
    <w:rsid w:val="00F16CE9"/>
    <w:rsid w:val="00F25139"/>
    <w:rsid w:val="00F25D46"/>
    <w:rsid w:val="00F355B7"/>
    <w:rsid w:val="00F43F05"/>
    <w:rsid w:val="00F515ED"/>
    <w:rsid w:val="00F670D7"/>
    <w:rsid w:val="00F73572"/>
    <w:rsid w:val="00F82A6F"/>
    <w:rsid w:val="00FA6C9F"/>
    <w:rsid w:val="00FB1A31"/>
    <w:rsid w:val="00FE0D4E"/>
    <w:rsid w:val="00FF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AE402"/>
  <w15:chartTrackingRefBased/>
  <w15:docId w15:val="{C3BD82B8-8F03-447F-9117-65680157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BC9"/>
    <w:pPr>
      <w:spacing w:after="0" w:line="240" w:lineRule="auto"/>
    </w:pPr>
    <w:rPr>
      <w:rFonts w:ascii="Calibri" w:hAnsi="Calibri"/>
      <w:color w:val="000000" w:themeColor="text1"/>
    </w:rPr>
  </w:style>
  <w:style w:type="paragraph" w:styleId="Heading1">
    <w:name w:val="heading 1"/>
    <w:basedOn w:val="Normal"/>
    <w:next w:val="Normal"/>
    <w:link w:val="Heading1Char"/>
    <w:uiPriority w:val="9"/>
    <w:qFormat/>
    <w:rsid w:val="0025607A"/>
    <w:pPr>
      <w:spacing w:before="240"/>
      <w:outlineLvl w:val="0"/>
    </w:pPr>
    <w:rPr>
      <w:rFonts w:ascii="Georgia" w:hAnsi="Georgia"/>
      <w:b/>
      <w:noProof/>
      <w:color w:val="808080" w:themeColor="background1" w:themeShade="80"/>
      <w:sz w:val="46"/>
      <w:szCs w:val="46"/>
    </w:rPr>
  </w:style>
  <w:style w:type="paragraph" w:styleId="Heading2">
    <w:name w:val="heading 2"/>
    <w:next w:val="Normal"/>
    <w:link w:val="Heading2Char"/>
    <w:uiPriority w:val="9"/>
    <w:unhideWhenUsed/>
    <w:qFormat/>
    <w:rsid w:val="003A3627"/>
    <w:pPr>
      <w:spacing w:before="120" w:after="120" w:line="240" w:lineRule="auto"/>
      <w:outlineLvl w:val="1"/>
    </w:pPr>
    <w:rPr>
      <w:rFonts w:ascii="Georgia" w:hAnsi="Georgia"/>
      <w:b/>
      <w:noProof/>
      <w:color w:val="4B8CCA"/>
      <w:sz w:val="28"/>
    </w:rPr>
  </w:style>
  <w:style w:type="paragraph" w:styleId="Heading3">
    <w:name w:val="heading 3"/>
    <w:basedOn w:val="Heading2"/>
    <w:next w:val="Normal"/>
    <w:link w:val="Heading3Char"/>
    <w:uiPriority w:val="9"/>
    <w:unhideWhenUsed/>
    <w:qFormat/>
    <w:rsid w:val="009D5B09"/>
    <w:pPr>
      <w:spacing w:after="0"/>
      <w:outlineLvl w:val="2"/>
    </w:pPr>
    <w:rPr>
      <w:color w:val="000000" w:themeColor="text1"/>
      <w:sz w:val="24"/>
    </w:rPr>
  </w:style>
  <w:style w:type="paragraph" w:styleId="Heading4">
    <w:name w:val="heading 4"/>
    <w:basedOn w:val="Normal"/>
    <w:next w:val="Normal"/>
    <w:uiPriority w:val="9"/>
    <w:unhideWhenUsed/>
    <w:qFormat/>
    <w:rsid w:val="00724117"/>
    <w:pPr>
      <w:spacing w:before="240"/>
      <w:outlineLvl w:val="3"/>
    </w:pPr>
    <w:rPr>
      <w:rFonts w:ascii="Tahoma" w:hAnsi="Tahoma"/>
      <w:b/>
    </w:rPr>
  </w:style>
  <w:style w:type="paragraph" w:styleId="Heading5">
    <w:name w:val="heading 5"/>
    <w:basedOn w:val="Normal"/>
    <w:next w:val="Normal"/>
    <w:link w:val="Heading5Char"/>
    <w:uiPriority w:val="9"/>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07A"/>
    <w:rPr>
      <w:rFonts w:ascii="Georgia" w:hAnsi="Georgia"/>
      <w:b/>
      <w:noProof/>
      <w:color w:val="808080" w:themeColor="background1" w:themeShade="80"/>
      <w:sz w:val="46"/>
      <w:szCs w:val="4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8F262D"/>
    <w:pPr>
      <w:tabs>
        <w:tab w:val="center" w:pos="4680"/>
        <w:tab w:val="right" w:pos="9360"/>
      </w:tabs>
    </w:pPr>
  </w:style>
  <w:style w:type="character" w:customStyle="1" w:styleId="FooterChar">
    <w:name w:val="Footer Char"/>
    <w:basedOn w:val="DefaultParagraphFont"/>
    <w:link w:val="Footer"/>
    <w:uiPriority w:val="99"/>
    <w:rsid w:val="008F262D"/>
    <w:rPr>
      <w:rFonts w:ascii="Georgia" w:hAnsi="Georgia"/>
      <w:color w:val="000000" w:themeColor="text1"/>
    </w:rPr>
  </w:style>
  <w:style w:type="character" w:customStyle="1" w:styleId="Heading2Char">
    <w:name w:val="Heading 2 Char"/>
    <w:basedOn w:val="DefaultParagraphFont"/>
    <w:link w:val="Heading2"/>
    <w:uiPriority w:val="9"/>
    <w:rsid w:val="003A3627"/>
    <w:rPr>
      <w:rFonts w:ascii="Georgia" w:hAnsi="Georgia"/>
      <w:b/>
      <w:noProof/>
      <w:color w:val="4B8CCA"/>
      <w:sz w:val="28"/>
    </w:rPr>
  </w:style>
  <w:style w:type="character" w:customStyle="1" w:styleId="Heading3Char">
    <w:name w:val="Heading 3 Char"/>
    <w:basedOn w:val="DefaultParagraphFont"/>
    <w:link w:val="Heading3"/>
    <w:uiPriority w:val="9"/>
    <w:rsid w:val="009D5B09"/>
    <w:rPr>
      <w:rFonts w:ascii="Georgia" w:hAnsi="Georgia"/>
      <w:b/>
      <w:noProof/>
      <w:color w:val="000000" w:themeColor="text1"/>
    </w:rPr>
  </w:style>
  <w:style w:type="paragraph" w:styleId="ListParagraph">
    <w:name w:val="List Paragraph"/>
    <w:basedOn w:val="Normal"/>
    <w:uiPriority w:val="34"/>
    <w:unhideWhenUsed/>
    <w:qFormat/>
    <w:rsid w:val="001A70FA"/>
    <w:pPr>
      <w:ind w:left="720"/>
      <w:contextualSpacing/>
    </w:pPr>
  </w:style>
  <w:style w:type="paragraph" w:customStyle="1" w:styleId="Bullet1">
    <w:name w:val="Bullet1"/>
    <w:basedOn w:val="ListParagraph"/>
    <w:qFormat/>
    <w:rsid w:val="00DE1BC9"/>
    <w:pPr>
      <w:numPr>
        <w:numId w:val="19"/>
      </w:numPr>
    </w:pPr>
  </w:style>
  <w:style w:type="paragraph" w:customStyle="1" w:styleId="F1">
    <w:name w:val="F1"/>
    <w:basedOn w:val="Normal"/>
    <w:next w:val="Normal"/>
    <w:qFormat/>
    <w:rsid w:val="00CA0FFA"/>
    <w:pPr>
      <w:spacing w:before="120"/>
      <w:jc w:val="center"/>
    </w:pPr>
    <w:rPr>
      <w:i/>
      <w:iCs/>
      <w:noProof/>
      <w:sz w:val="20"/>
    </w:rPr>
  </w:style>
  <w:style w:type="paragraph" w:customStyle="1" w:styleId="Bullet2">
    <w:name w:val="Bullet2"/>
    <w:basedOn w:val="Normal"/>
    <w:qFormat/>
    <w:rsid w:val="00DE1BC9"/>
    <w:pPr>
      <w:numPr>
        <w:ilvl w:val="1"/>
        <w:numId w:val="22"/>
      </w:numPr>
      <w:ind w:left="1170" w:hanging="270"/>
      <w:contextualSpacing/>
    </w:pPr>
  </w:style>
  <w:style w:type="character" w:styleId="Hyperlink">
    <w:name w:val="Hyperlink"/>
    <w:basedOn w:val="DefaultParagraphFont"/>
    <w:uiPriority w:val="99"/>
    <w:unhideWhenUsed/>
    <w:rsid w:val="00FB1A31"/>
    <w:rPr>
      <w:color w:val="C15105"/>
      <w:u w:val="single"/>
    </w:rPr>
  </w:style>
  <w:style w:type="character" w:styleId="UnresolvedMention">
    <w:name w:val="Unresolved Mention"/>
    <w:basedOn w:val="DefaultParagraphFont"/>
    <w:uiPriority w:val="99"/>
    <w:semiHidden/>
    <w:unhideWhenUsed/>
    <w:rsid w:val="00FB1A31"/>
    <w:rPr>
      <w:color w:val="605E5C"/>
      <w:shd w:val="clear" w:color="auto" w:fill="E1DFDD"/>
    </w:rPr>
  </w:style>
  <w:style w:type="character" w:styleId="FollowedHyperlink">
    <w:name w:val="FollowedHyperlink"/>
    <w:basedOn w:val="DefaultParagraphFont"/>
    <w:uiPriority w:val="99"/>
    <w:semiHidden/>
    <w:unhideWhenUsed/>
    <w:rsid w:val="004D72B8"/>
    <w:rPr>
      <w:color w:val="A96EB6" w:themeColor="followedHyperlink"/>
      <w:u w:val="single"/>
    </w:rPr>
  </w:style>
  <w:style w:type="paragraph" w:customStyle="1" w:styleId="LastBullet1">
    <w:name w:val="Last Bullet1"/>
    <w:basedOn w:val="LastBullet2"/>
    <w:qFormat/>
    <w:rsid w:val="00FA6C9F"/>
    <w:pPr>
      <w:numPr>
        <w:ilvl w:val="0"/>
      </w:numPr>
    </w:pPr>
  </w:style>
  <w:style w:type="paragraph" w:customStyle="1" w:styleId="LastBullet2">
    <w:name w:val="Last Bullet2"/>
    <w:basedOn w:val="Bullet2"/>
    <w:next w:val="Bullet2"/>
    <w:qFormat/>
    <w:rsid w:val="004F2D34"/>
    <w:pPr>
      <w:spacing w:after="360"/>
      <w:ind w:left="1181" w:hanging="274"/>
    </w:pPr>
  </w:style>
  <w:style w:type="paragraph" w:customStyle="1" w:styleId="APA1">
    <w:name w:val="APA1"/>
    <w:qFormat/>
    <w:rsid w:val="0085320B"/>
    <w:pPr>
      <w:spacing w:line="240" w:lineRule="auto"/>
      <w:ind w:left="720" w:hanging="720"/>
    </w:pPr>
    <w:rPr>
      <w:rFonts w:ascii="Calibri" w:hAnsi="Calibri"/>
      <w:color w:val="000000" w:themeColor="text1"/>
    </w:rPr>
  </w:style>
  <w:style w:type="character" w:styleId="CommentReference">
    <w:name w:val="annotation reference"/>
    <w:basedOn w:val="DefaultParagraphFont"/>
    <w:uiPriority w:val="99"/>
    <w:semiHidden/>
    <w:unhideWhenUsed/>
    <w:rsid w:val="00F25D46"/>
    <w:rPr>
      <w:sz w:val="16"/>
      <w:szCs w:val="16"/>
    </w:rPr>
  </w:style>
  <w:style w:type="paragraph" w:styleId="CommentText">
    <w:name w:val="annotation text"/>
    <w:basedOn w:val="Normal"/>
    <w:link w:val="CommentTextChar"/>
    <w:uiPriority w:val="99"/>
    <w:semiHidden/>
    <w:unhideWhenUsed/>
    <w:rsid w:val="00F25D46"/>
    <w:rPr>
      <w:sz w:val="20"/>
      <w:szCs w:val="20"/>
    </w:rPr>
  </w:style>
  <w:style w:type="character" w:customStyle="1" w:styleId="CommentTextChar">
    <w:name w:val="Comment Text Char"/>
    <w:basedOn w:val="DefaultParagraphFont"/>
    <w:link w:val="CommentText"/>
    <w:uiPriority w:val="99"/>
    <w:semiHidden/>
    <w:rsid w:val="00F25D46"/>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25D46"/>
    <w:rPr>
      <w:b/>
      <w:bCs/>
    </w:rPr>
  </w:style>
  <w:style w:type="character" w:customStyle="1" w:styleId="CommentSubjectChar">
    <w:name w:val="Comment Subject Char"/>
    <w:basedOn w:val="CommentTextChar"/>
    <w:link w:val="CommentSubject"/>
    <w:uiPriority w:val="99"/>
    <w:semiHidden/>
    <w:rsid w:val="00F25D46"/>
    <w:rPr>
      <w:rFonts w:ascii="Calibri" w:hAnsi="Calibri"/>
      <w:b/>
      <w:bCs/>
      <w:color w:val="000000" w:themeColor="text1"/>
      <w:sz w:val="20"/>
      <w:szCs w:val="20"/>
    </w:rPr>
  </w:style>
  <w:style w:type="paragraph" w:styleId="BalloonText">
    <w:name w:val="Balloon Text"/>
    <w:basedOn w:val="Normal"/>
    <w:link w:val="BalloonTextChar"/>
    <w:uiPriority w:val="99"/>
    <w:semiHidden/>
    <w:unhideWhenUsed/>
    <w:rsid w:val="00F25D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5D46"/>
    <w:rPr>
      <w:rFonts w:ascii="Times New Roman" w:hAnsi="Times New Roman" w:cs="Times New Roman"/>
      <w:color w:val="000000" w:themeColor="text1"/>
      <w:sz w:val="18"/>
      <w:szCs w:val="18"/>
    </w:rPr>
  </w:style>
  <w:style w:type="paragraph" w:styleId="Revision">
    <w:name w:val="Revision"/>
    <w:hidden/>
    <w:uiPriority w:val="99"/>
    <w:semiHidden/>
    <w:rsid w:val="00F25D46"/>
    <w:pPr>
      <w:spacing w:after="0" w:line="240" w:lineRule="auto"/>
    </w:pPr>
    <w:rPr>
      <w:rFonts w:ascii="Calibri" w:hAnsi="Calibri"/>
      <w:color w:val="000000" w:themeColor="text1"/>
    </w:rPr>
  </w:style>
  <w:style w:type="paragraph" w:customStyle="1" w:styleId="LastPara">
    <w:name w:val="Last Para"/>
    <w:qFormat/>
    <w:rsid w:val="001265AA"/>
    <w:pPr>
      <w:spacing w:line="240" w:lineRule="auto"/>
    </w:pPr>
    <w:rPr>
      <w:rFonts w:ascii="Calibri" w:hAnsi="Calibri"/>
      <w:color w:val="000000" w:themeColor="text1"/>
    </w:rPr>
  </w:style>
  <w:style w:type="table" w:styleId="TableGrid">
    <w:name w:val="Table Grid"/>
    <w:basedOn w:val="TableNormal"/>
    <w:uiPriority w:val="39"/>
    <w:rsid w:val="005F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5F51D5"/>
    <w:pPr>
      <w:spacing w:after="0" w:line="240" w:lineRule="auto"/>
    </w:pPr>
    <w:rPr>
      <w:rFonts w:ascii="Calibri" w:hAnsi="Calibri"/>
      <w:color w:val="auto"/>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Calibri" w:hAnsi="Calibri"/>
        <w:b/>
        <w:bCs/>
        <w:color w:val="FFFFFF" w:themeColor="background1"/>
        <w:sz w:val="24"/>
      </w:rPr>
      <w:tblPr/>
      <w:tcPr>
        <w:shd w:val="clear" w:color="auto" w:fill="224E7F"/>
      </w:tcPr>
    </w:tblStylePr>
    <w:tblStylePr w:type="lastRow">
      <w:rPr>
        <w:rFonts w:ascii="Calibri" w:hAnsi="Calibri"/>
        <w:b w:val="0"/>
        <w:bCs/>
        <w:sz w:val="24"/>
      </w:rPr>
      <w:tblPr/>
      <w:tcPr>
        <w:tcBorders>
          <w:top w:val="double" w:sz="2" w:space="0" w:color="666666" w:themeColor="text1" w:themeTint="99"/>
          <w:bottom w:val="nil"/>
          <w:insideH w:val="nil"/>
          <w:insideV w:val="nil"/>
        </w:tcBorders>
        <w:shd w:val="clear" w:color="auto" w:fill="FFFFFF" w:themeFill="background1"/>
      </w:tcPr>
    </w:tblStylePr>
    <w:tblStylePr w:type="firstCol">
      <w:pPr>
        <w:jc w:val="left"/>
      </w:pPr>
      <w:rPr>
        <w:rFonts w:ascii="Calibri" w:hAnsi="Calibri"/>
        <w:b w:val="0"/>
        <w:bCs/>
      </w:rPr>
    </w:tblStylePr>
    <w:tblStylePr w:type="lastCol">
      <w:rPr>
        <w:b/>
        <w:bCs/>
      </w:rPr>
    </w:tblStylePr>
    <w:tblStylePr w:type="band1Vert">
      <w:tblPr/>
      <w:tcPr>
        <w:shd w:val="clear" w:color="auto" w:fill="C7DAF0"/>
      </w:tcPr>
    </w:tblStylePr>
    <w:tblStylePr w:type="band2Vert">
      <w:rPr>
        <w:rFonts w:ascii="Calibri" w:hAnsi="Calibri"/>
        <w:color w:val="auto"/>
        <w:sz w:val="24"/>
      </w:rPr>
      <w:tblPr/>
      <w:tcPr>
        <w:shd w:val="clear" w:color="auto" w:fill="C7DAF0"/>
      </w:tcPr>
    </w:tblStylePr>
    <w:tblStylePr w:type="band1Horz">
      <w:rPr>
        <w:rFonts w:ascii="Calibri" w:hAnsi="Calibri"/>
        <w:color w:val="auto"/>
        <w:sz w:val="24"/>
      </w:rPr>
      <w:tblPr/>
      <w:tcPr>
        <w:shd w:val="clear" w:color="auto" w:fill="C7DAF0"/>
      </w:tcPr>
    </w:tblStylePr>
    <w:tblStylePr w:type="band2Horz">
      <w:rPr>
        <w:rFonts w:asciiTheme="minorHAnsi" w:hAnsiTheme="minorHAnsi"/>
        <w:sz w:val="24"/>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879158">
      <w:bodyDiv w:val="1"/>
      <w:marLeft w:val="0"/>
      <w:marRight w:val="0"/>
      <w:marTop w:val="0"/>
      <w:marBottom w:val="0"/>
      <w:divBdr>
        <w:top w:val="none" w:sz="0" w:space="0" w:color="auto"/>
        <w:left w:val="none" w:sz="0" w:space="0" w:color="auto"/>
        <w:bottom w:val="none" w:sz="0" w:space="0" w:color="auto"/>
        <w:right w:val="none" w:sz="0" w:space="0" w:color="auto"/>
      </w:divBdr>
    </w:div>
    <w:div w:id="611593450">
      <w:bodyDiv w:val="1"/>
      <w:marLeft w:val="0"/>
      <w:marRight w:val="0"/>
      <w:marTop w:val="0"/>
      <w:marBottom w:val="0"/>
      <w:divBdr>
        <w:top w:val="none" w:sz="0" w:space="0" w:color="auto"/>
        <w:left w:val="none" w:sz="0" w:space="0" w:color="auto"/>
        <w:bottom w:val="none" w:sz="0" w:space="0" w:color="auto"/>
        <w:right w:val="none" w:sz="0" w:space="0" w:color="auto"/>
      </w:divBdr>
    </w:div>
    <w:div w:id="1459450528">
      <w:bodyDiv w:val="1"/>
      <w:marLeft w:val="0"/>
      <w:marRight w:val="0"/>
      <w:marTop w:val="0"/>
      <w:marBottom w:val="0"/>
      <w:divBdr>
        <w:top w:val="none" w:sz="0" w:space="0" w:color="auto"/>
        <w:left w:val="none" w:sz="0" w:space="0" w:color="auto"/>
        <w:bottom w:val="none" w:sz="0" w:space="0" w:color="auto"/>
        <w:right w:val="none" w:sz="0" w:space="0" w:color="auto"/>
      </w:divBdr>
    </w:div>
    <w:div w:id="161188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ltoolkit.s3.amazonaws.com/shelf/QuickCheckGuide-Accessibility.pdf" TargetMode="External"/><Relationship Id="rId13" Type="http://schemas.openxmlformats.org/officeDocument/2006/relationships/hyperlink" Target="https://ctl-help.zendesk.com/hc/en-us/articles/7151491667611-Online-Library-Managing-Weblink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tltoolkit.s3.amazonaws.com/shelf/DigitalAccessibilityPOURQuestions.pdf" TargetMode="External"/><Relationship Id="rId12" Type="http://schemas.openxmlformats.org/officeDocument/2006/relationships/hyperlink" Target="https://ctl-help.zendesk.com/hc/en-us/articles/7151491667611-Online-Library-Managing-Weblink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tl-help.zendesk.com/hc/en-us/articles/4417065080219-About-the-Instructional-File-for-a-Timed-Assignment-Drop-Bo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tl-help.zendesk.com/hc/en-us/articles/4911144535195-Page-Builder-Create-a-Page" TargetMode="External"/><Relationship Id="rId5" Type="http://schemas.openxmlformats.org/officeDocument/2006/relationships/footnotes" Target="footnotes.xml"/><Relationship Id="rId15" Type="http://schemas.openxmlformats.org/officeDocument/2006/relationships/hyperlink" Target="https://ctl-help.zendesk.com/hc/en-us/articles/4417068641435-PathFinder-Add-Decision-Points-to-a-Simulation" TargetMode="External"/><Relationship Id="rId10" Type="http://schemas.openxmlformats.org/officeDocument/2006/relationships/hyperlink" Target="https://welch.jhmi.edu/requestreserv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lch.jhmi.edu/" TargetMode="External"/><Relationship Id="rId14" Type="http://schemas.openxmlformats.org/officeDocument/2006/relationships/hyperlink" Target="https://ctl-help.zendesk.com/hc/en-us/articles/4417062661915-PathFinder-Add-a-New-Simulatio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tltoolkit.com/" TargetMode="External"/><Relationship Id="rId1" Type="http://schemas.openxmlformats.org/officeDocument/2006/relationships/hyperlink" Target="https://publichealth.jh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reene\Documents\Custom%20Office%20Templates\ctl-stylesheet-june2025-portrait.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ctl-stylesheet-june2025-portrait.dotx</Template>
  <TotalTime>10</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BSPH CTL Word Template – Portrait</vt:lpstr>
    </vt:vector>
  </TitlesOfParts>
  <Manager/>
  <Company/>
  <LinksUpToDate>false</LinksUpToDate>
  <CharactersWithSpaces>4692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Site Review Checklist: Accessibility</dc:title>
  <dc:subject/>
  <dc:creator>BSPH Center for Teaching and Learning</dc:creator>
  <cp:keywords/>
  <dc:description>Author: Johns Hopkins University
The material in this document is subject to the copyright of the owners of the material and is being provided for educational purposes under rules of fair use for registered students in this course only. No additional copies of the copyrighted work may be made or distributed.
Template last modified June 24, 2025</dc:description>
  <cp:lastModifiedBy>Celine Greene</cp:lastModifiedBy>
  <cp:revision>4</cp:revision>
  <cp:lastPrinted>2020-06-10T18:42:00Z</cp:lastPrinted>
  <dcterms:created xsi:type="dcterms:W3CDTF">2025-06-24T22:51:00Z</dcterms:created>
  <dcterms:modified xsi:type="dcterms:W3CDTF">2025-06-24T23:02:00Z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