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47FD" w14:textId="45180D39" w:rsidR="00A27B16" w:rsidRDefault="00C458CC" w:rsidP="00A66475">
      <w:pPr>
        <w:pStyle w:val="Heading1"/>
        <w:spacing w:after="0"/>
        <w:rPr>
          <w:sz w:val="46"/>
          <w:szCs w:val="46"/>
        </w:rPr>
      </w:pPr>
      <w:r>
        <w:rPr>
          <w:sz w:val="46"/>
          <w:szCs w:val="46"/>
        </w:rPr>
        <w:t>Analyzing Qualitative Student Course Evaluation Data Worksheet</w:t>
      </w:r>
    </w:p>
    <w:p w14:paraId="3C63810A" w14:textId="77777777" w:rsidR="002C043C" w:rsidRPr="002C043C" w:rsidRDefault="002C043C" w:rsidP="00A66475">
      <w:pPr>
        <w:pStyle w:val="FullWidth-18ptUnder"/>
        <w:spacing w:line="160" w:lineRule="exact"/>
        <w:jc w:val="center"/>
      </w:pPr>
      <w:r>
        <w:rPr>
          <w:noProof/>
        </w:rPr>
        <w:drawing>
          <wp:inline distT="0" distB="0" distL="0" distR="0" wp14:anchorId="4D5BAF82" wp14:editId="5168FC72">
            <wp:extent cx="7772400" cy="6374"/>
            <wp:effectExtent l="0" t="0" r="0" b="0"/>
            <wp:docPr id="143300249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02493"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6374"/>
                    </a:xfrm>
                    <a:prstGeom prst="rect">
                      <a:avLst/>
                    </a:prstGeom>
                    <a:noFill/>
                  </pic:spPr>
                </pic:pic>
              </a:graphicData>
            </a:graphic>
          </wp:inline>
        </w:drawing>
      </w:r>
    </w:p>
    <w:p w14:paraId="0EE2AD1F" w14:textId="77777777" w:rsidR="00DF4D41" w:rsidRDefault="00DF4D41" w:rsidP="00430E6D">
      <w:pPr>
        <w:pStyle w:val="Heading2"/>
      </w:pPr>
      <w:r>
        <w:t>Directions</w:t>
      </w:r>
    </w:p>
    <w:p w14:paraId="2BDE6C04" w14:textId="77377FDA" w:rsidR="00DF4D41" w:rsidRDefault="00DF4D41" w:rsidP="00C458CC">
      <w:r>
        <w:t xml:space="preserve">This worksheet accompanies the </w:t>
      </w:r>
      <w:r w:rsidR="00D8441A">
        <w:t xml:space="preserve">Center for Teaching and Learning (CTL) Teaching Toolkit Workshop: </w:t>
      </w:r>
      <w:r w:rsidRPr="00D8441A">
        <w:rPr>
          <w:i/>
          <w:iCs/>
        </w:rPr>
        <w:t>Analyzing Student Course Evaluations</w:t>
      </w:r>
      <w:r>
        <w:t xml:space="preserve">. The workshop facilitators will prompt </w:t>
      </w:r>
      <w:r w:rsidR="00182559">
        <w:t>you</w:t>
      </w:r>
      <w:r>
        <w:t xml:space="preserve"> on when to complete each section of this worksheet </w:t>
      </w:r>
      <w:r w:rsidRPr="7E36316E">
        <w:rPr>
          <w:b/>
          <w:bCs/>
        </w:rPr>
        <w:t>during the workshop</w:t>
      </w:r>
      <w:r>
        <w:t>.</w:t>
      </w:r>
    </w:p>
    <w:p w14:paraId="505A2516" w14:textId="70A315A3" w:rsidR="00D51B5E" w:rsidRDefault="00C458CC" w:rsidP="009E2F8A">
      <w:pPr>
        <w:pStyle w:val="Heading2"/>
      </w:pPr>
      <w:r>
        <w:t xml:space="preserve">Part 1: </w:t>
      </w:r>
      <w:r w:rsidR="00DF4D41">
        <w:t xml:space="preserve">Analyzing </w:t>
      </w:r>
      <w:r>
        <w:t xml:space="preserve">Sample </w:t>
      </w:r>
      <w:r w:rsidR="00DF4D41">
        <w:t xml:space="preserve">Student Course </w:t>
      </w:r>
      <w:r>
        <w:t>Evaluation</w:t>
      </w:r>
      <w:r w:rsidR="00DF4D41">
        <w:t xml:space="preserve"> Comments</w:t>
      </w:r>
    </w:p>
    <w:p w14:paraId="1DC25A81" w14:textId="74BA1CAB" w:rsidR="00C458CC" w:rsidRDefault="00DF4D41" w:rsidP="00951BC1">
      <w:pPr>
        <w:pStyle w:val="Heading3"/>
      </w:pPr>
      <w:r>
        <w:t xml:space="preserve">Part 1, </w:t>
      </w:r>
      <w:r w:rsidR="00C458CC">
        <w:t>Step 1: Categorize Responses</w:t>
      </w:r>
    </w:p>
    <w:p w14:paraId="61E5BFF9" w14:textId="35DD5760" w:rsidR="00917C3B" w:rsidRDefault="00C458CC" w:rsidP="00C458CC">
      <w:r>
        <w:t>Using the “</w:t>
      </w:r>
      <w:r w:rsidR="00B77900">
        <w:t xml:space="preserve">Part 1, </w:t>
      </w:r>
      <w:r>
        <w:t xml:space="preserve">Sort Comments” </w:t>
      </w:r>
      <w:r w:rsidR="0075073F">
        <w:t>table</w:t>
      </w:r>
      <w:r>
        <w:t xml:space="preserve"> to guide you, categorize each sample student </w:t>
      </w:r>
      <w:r w:rsidR="00950264">
        <w:t xml:space="preserve">comment </w:t>
      </w:r>
      <w:r w:rsidR="0075073F">
        <w:t>into its corresponding</w:t>
      </w:r>
      <w:r w:rsidR="00950264">
        <w:t xml:space="preserve"> Comment Type</w:t>
      </w:r>
      <w:r w:rsidR="0075073F">
        <w:t xml:space="preserve"> category.</w:t>
      </w:r>
      <w:r>
        <w:t xml:space="preserve"> You may mark up (strikethrough, highlight, comment, etc.) this worksheet in any way that will help you to complete this step.</w:t>
      </w:r>
    </w:p>
    <w:p w14:paraId="651FBA9A" w14:textId="60759F77" w:rsidR="00917C3B" w:rsidRDefault="00E94B93" w:rsidP="6F91811F">
      <w:pPr>
        <w:pStyle w:val="Caption"/>
        <w:keepNext/>
        <w:spacing w:before="240"/>
        <w:jc w:val="center"/>
      </w:pPr>
      <w:r>
        <w:fldChar w:fldCharType="begin"/>
      </w:r>
      <w:r>
        <w:instrText xml:space="preserve"> SEQ Table \* ROMAN </w:instrText>
      </w:r>
      <w:r>
        <w:fldChar w:fldCharType="separate"/>
      </w:r>
      <w:r w:rsidR="00B77900" w:rsidRPr="6F91811F">
        <w:rPr>
          <w:noProof/>
        </w:rPr>
        <w:t>I</w:t>
      </w:r>
      <w:r>
        <w:rPr>
          <w:noProof/>
        </w:rPr>
        <w:fldChar w:fldCharType="end"/>
      </w:r>
      <w:r w:rsidR="00917C3B">
        <w:t xml:space="preserve">. </w:t>
      </w:r>
      <w:r w:rsidR="00B77900">
        <w:t xml:space="preserve">Part 1, </w:t>
      </w:r>
      <w:r w:rsidR="00917C3B">
        <w:t>Sort Comments</w:t>
      </w:r>
    </w:p>
    <w:tbl>
      <w:tblPr>
        <w:tblStyle w:val="TableGrid"/>
        <w:tblW w:w="0" w:type="auto"/>
        <w:tblLook w:val="04A0" w:firstRow="1" w:lastRow="0" w:firstColumn="1" w:lastColumn="0" w:noHBand="0" w:noVBand="1"/>
      </w:tblPr>
      <w:tblGrid>
        <w:gridCol w:w="2605"/>
        <w:gridCol w:w="3948"/>
        <w:gridCol w:w="3949"/>
      </w:tblGrid>
      <w:tr w:rsidR="0075073F" w14:paraId="1F375BAC" w14:textId="50926E4A" w:rsidTr="6F91811F">
        <w:trPr>
          <w:tblHeader/>
        </w:trPr>
        <w:tc>
          <w:tcPr>
            <w:tcW w:w="2605" w:type="dxa"/>
            <w:shd w:val="clear" w:color="auto" w:fill="0070C0"/>
          </w:tcPr>
          <w:p w14:paraId="535786BD" w14:textId="0DBDD9EA" w:rsidR="0075073F" w:rsidRPr="0075073F" w:rsidRDefault="0075073F" w:rsidP="00917C3B">
            <w:pPr>
              <w:jc w:val="center"/>
              <w:rPr>
                <w:b/>
                <w:bCs/>
                <w:color w:val="FFFFFF" w:themeColor="background1"/>
              </w:rPr>
            </w:pPr>
            <w:r w:rsidRPr="0075073F">
              <w:rPr>
                <w:b/>
                <w:bCs/>
                <w:color w:val="FFFFFF" w:themeColor="background1"/>
              </w:rPr>
              <w:t>Type of Comment</w:t>
            </w:r>
          </w:p>
        </w:tc>
        <w:tc>
          <w:tcPr>
            <w:tcW w:w="3948" w:type="dxa"/>
            <w:shd w:val="clear" w:color="auto" w:fill="0070C0"/>
          </w:tcPr>
          <w:p w14:paraId="5FD8E789" w14:textId="6B2187EB" w:rsidR="0075073F" w:rsidRPr="0075073F" w:rsidRDefault="0075073F" w:rsidP="00917C3B">
            <w:pPr>
              <w:jc w:val="center"/>
              <w:rPr>
                <w:b/>
                <w:bCs/>
                <w:color w:val="FFFFFF" w:themeColor="background1"/>
              </w:rPr>
            </w:pPr>
            <w:r w:rsidRPr="0075073F">
              <w:rPr>
                <w:b/>
                <w:bCs/>
                <w:color w:val="FFFFFF" w:themeColor="background1"/>
              </w:rPr>
              <w:t>Action</w:t>
            </w:r>
          </w:p>
        </w:tc>
        <w:tc>
          <w:tcPr>
            <w:tcW w:w="3949" w:type="dxa"/>
            <w:shd w:val="clear" w:color="auto" w:fill="0070C0"/>
          </w:tcPr>
          <w:p w14:paraId="1C9DE095" w14:textId="390A75FE" w:rsidR="0075073F" w:rsidRPr="0075073F" w:rsidRDefault="0075073F" w:rsidP="00917C3B">
            <w:pPr>
              <w:jc w:val="center"/>
              <w:rPr>
                <w:b/>
                <w:bCs/>
                <w:color w:val="FFFFFF" w:themeColor="background1"/>
              </w:rPr>
            </w:pPr>
            <w:r>
              <w:rPr>
                <w:b/>
                <w:bCs/>
                <w:color w:val="FFFFFF" w:themeColor="background1"/>
              </w:rPr>
              <w:t>Example</w:t>
            </w:r>
          </w:p>
        </w:tc>
      </w:tr>
      <w:tr w:rsidR="0075073F" w14:paraId="319A9367" w14:textId="6FBD6EF2" w:rsidTr="6F91811F">
        <w:tc>
          <w:tcPr>
            <w:tcW w:w="2605" w:type="dxa"/>
          </w:tcPr>
          <w:p w14:paraId="29C4945A" w14:textId="02C33857" w:rsidR="0075073F" w:rsidRDefault="0075073F" w:rsidP="0075073F">
            <w:r>
              <w:t>Unrelated to Teaching and Learning</w:t>
            </w:r>
          </w:p>
        </w:tc>
        <w:tc>
          <w:tcPr>
            <w:tcW w:w="3948" w:type="dxa"/>
          </w:tcPr>
          <w:p w14:paraId="757C0361" w14:textId="52363136" w:rsidR="0075073F" w:rsidRDefault="0075073F" w:rsidP="0075073F">
            <w:r>
              <w:t>Discard</w:t>
            </w:r>
          </w:p>
        </w:tc>
        <w:tc>
          <w:tcPr>
            <w:tcW w:w="3949" w:type="dxa"/>
          </w:tcPr>
          <w:p w14:paraId="51562A4E" w14:textId="2392DAB6" w:rsidR="0075073F" w:rsidRPr="0075073F" w:rsidRDefault="0075073F" w:rsidP="0075073F">
            <w:pPr>
              <w:rPr>
                <w:i/>
                <w:iCs/>
              </w:rPr>
            </w:pPr>
            <w:r w:rsidRPr="0075073F">
              <w:rPr>
                <w:i/>
                <w:iCs/>
              </w:rPr>
              <w:t>The course was a waste of time.</w:t>
            </w:r>
          </w:p>
        </w:tc>
      </w:tr>
      <w:tr w:rsidR="0075073F" w14:paraId="55158C6A" w14:textId="71A1DDDB" w:rsidTr="6F91811F">
        <w:tc>
          <w:tcPr>
            <w:tcW w:w="2605" w:type="dxa"/>
          </w:tcPr>
          <w:p w14:paraId="1215B74E" w14:textId="377729B1" w:rsidR="0075073F" w:rsidRDefault="0075073F" w:rsidP="0075073F">
            <w:r>
              <w:t>Nonspecific</w:t>
            </w:r>
          </w:p>
        </w:tc>
        <w:tc>
          <w:tcPr>
            <w:tcW w:w="3948" w:type="dxa"/>
          </w:tcPr>
          <w:p w14:paraId="6625D97D" w14:textId="5514FC3A" w:rsidR="0075073F" w:rsidRDefault="0075073F" w:rsidP="0075073F">
            <w:r>
              <w:t>Discard</w:t>
            </w:r>
          </w:p>
        </w:tc>
        <w:tc>
          <w:tcPr>
            <w:tcW w:w="3949" w:type="dxa"/>
          </w:tcPr>
          <w:p w14:paraId="69C90D7F" w14:textId="53DD4FB5" w:rsidR="0075073F" w:rsidRPr="0075073F" w:rsidRDefault="0075073F" w:rsidP="0075073F">
            <w:pPr>
              <w:rPr>
                <w:i/>
                <w:iCs/>
              </w:rPr>
            </w:pPr>
            <w:r w:rsidRPr="0075073F">
              <w:rPr>
                <w:i/>
                <w:iCs/>
              </w:rPr>
              <w:t>The course was good overall.</w:t>
            </w:r>
          </w:p>
        </w:tc>
      </w:tr>
      <w:tr w:rsidR="0075073F" w14:paraId="2D492B50" w14:textId="6117B38D" w:rsidTr="6F91811F">
        <w:tc>
          <w:tcPr>
            <w:tcW w:w="2605" w:type="dxa"/>
          </w:tcPr>
          <w:p w14:paraId="36B8AFF3" w14:textId="6C17F931" w:rsidR="0075073F" w:rsidRDefault="0075073F" w:rsidP="0075073F">
            <w:r>
              <w:t>Positive</w:t>
            </w:r>
          </w:p>
        </w:tc>
        <w:tc>
          <w:tcPr>
            <w:tcW w:w="3948" w:type="dxa"/>
          </w:tcPr>
          <w:p w14:paraId="6642D744" w14:textId="2234F3EF" w:rsidR="0075073F" w:rsidRDefault="0075073F" w:rsidP="0075073F">
            <w:r>
              <w:t>Enjoy and consider comparing with less positive comments</w:t>
            </w:r>
          </w:p>
        </w:tc>
        <w:tc>
          <w:tcPr>
            <w:tcW w:w="3949" w:type="dxa"/>
          </w:tcPr>
          <w:p w14:paraId="65501012" w14:textId="6C47B98E" w:rsidR="0075073F" w:rsidRPr="0075073F" w:rsidRDefault="0075073F" w:rsidP="0075073F">
            <w:pPr>
              <w:rPr>
                <w:i/>
                <w:iCs/>
              </w:rPr>
            </w:pPr>
            <w:r w:rsidRPr="0075073F">
              <w:rPr>
                <w:i/>
                <w:iCs/>
              </w:rPr>
              <w:t>I really liked the guest speakers and how the TAs answered our questions in the chat during lectures.</w:t>
            </w:r>
          </w:p>
        </w:tc>
      </w:tr>
      <w:tr w:rsidR="0075073F" w14:paraId="5174AF14" w14:textId="4B85794D" w:rsidTr="6F91811F">
        <w:tc>
          <w:tcPr>
            <w:tcW w:w="2605" w:type="dxa"/>
          </w:tcPr>
          <w:p w14:paraId="6B0F6D35" w14:textId="2E49C84C" w:rsidR="0075073F" w:rsidRDefault="0075073F" w:rsidP="0075073F">
            <w:r>
              <w:t>Actionable Suggestions (actions that you can take)</w:t>
            </w:r>
          </w:p>
        </w:tc>
        <w:tc>
          <w:tcPr>
            <w:tcW w:w="3948" w:type="dxa"/>
          </w:tcPr>
          <w:p w14:paraId="49DD7F97" w14:textId="21B77E70" w:rsidR="0075073F" w:rsidRDefault="0075073F" w:rsidP="0075073F">
            <w:r>
              <w:t>Consider level of effort and trade-offs</w:t>
            </w:r>
          </w:p>
        </w:tc>
        <w:tc>
          <w:tcPr>
            <w:tcW w:w="3949" w:type="dxa"/>
          </w:tcPr>
          <w:p w14:paraId="5A8B54FD" w14:textId="16A65E85" w:rsidR="0075073F" w:rsidRPr="0075073F" w:rsidRDefault="0075073F" w:rsidP="7E36316E">
            <w:pPr>
              <w:rPr>
                <w:i/>
                <w:iCs/>
              </w:rPr>
            </w:pPr>
            <w:r w:rsidRPr="7E36316E">
              <w:rPr>
                <w:i/>
                <w:iCs/>
              </w:rPr>
              <w:t xml:space="preserve">The assignment instructions were unclear. I </w:t>
            </w:r>
            <w:bookmarkStart w:id="0" w:name="_Int_ZdXG1LEj"/>
            <w:r w:rsidRPr="7E36316E">
              <w:rPr>
                <w:i/>
                <w:iCs/>
              </w:rPr>
              <w:t>didn’t</w:t>
            </w:r>
            <w:bookmarkEnd w:id="0"/>
            <w:r w:rsidRPr="7E36316E">
              <w:rPr>
                <w:i/>
                <w:iCs/>
              </w:rPr>
              <w:t xml:space="preserve"> know where to submit my work or the deadlines.</w:t>
            </w:r>
          </w:p>
        </w:tc>
      </w:tr>
      <w:tr w:rsidR="0075073F" w14:paraId="57860F1E" w14:textId="2E485BD5" w:rsidTr="6F91811F">
        <w:tc>
          <w:tcPr>
            <w:tcW w:w="2605" w:type="dxa"/>
          </w:tcPr>
          <w:p w14:paraId="046D6956" w14:textId="1A92D560" w:rsidR="0075073F" w:rsidRDefault="0075073F" w:rsidP="0075073F">
            <w:r>
              <w:t>Nonactionable Suggestions (actions that you cannot take)</w:t>
            </w:r>
          </w:p>
        </w:tc>
        <w:tc>
          <w:tcPr>
            <w:tcW w:w="3948" w:type="dxa"/>
          </w:tcPr>
          <w:p w14:paraId="746EBE43" w14:textId="7AC46010" w:rsidR="0075073F" w:rsidRDefault="0075073F" w:rsidP="0075073F">
            <w:r>
              <w:t>Forward to relevant departments or individuals</w:t>
            </w:r>
          </w:p>
        </w:tc>
        <w:tc>
          <w:tcPr>
            <w:tcW w:w="3949" w:type="dxa"/>
          </w:tcPr>
          <w:p w14:paraId="28F7BFC4" w14:textId="56BE75CE" w:rsidR="0075073F" w:rsidRPr="0075073F" w:rsidRDefault="0075073F" w:rsidP="7E36316E">
            <w:pPr>
              <w:rPr>
                <w:i/>
                <w:iCs/>
              </w:rPr>
            </w:pPr>
            <w:r w:rsidRPr="7E36316E">
              <w:rPr>
                <w:i/>
                <w:iCs/>
              </w:rPr>
              <w:t xml:space="preserve">It would be great if this course </w:t>
            </w:r>
            <w:bookmarkStart w:id="1" w:name="_Int_5zSvIo8M"/>
            <w:r w:rsidRPr="7E36316E">
              <w:rPr>
                <w:i/>
                <w:iCs/>
              </w:rPr>
              <w:t>was</w:t>
            </w:r>
            <w:bookmarkEnd w:id="1"/>
            <w:r w:rsidRPr="7E36316E">
              <w:rPr>
                <w:i/>
                <w:iCs/>
              </w:rPr>
              <w:t xml:space="preserve"> offered online or hybrid instead of just in-person.</w:t>
            </w:r>
          </w:p>
        </w:tc>
      </w:tr>
    </w:tbl>
    <w:p w14:paraId="1D3B545B" w14:textId="49D9E157" w:rsidR="00950264" w:rsidRDefault="00E94B93" w:rsidP="6F91811F">
      <w:pPr>
        <w:pStyle w:val="Caption"/>
        <w:keepNext/>
        <w:spacing w:before="240"/>
        <w:jc w:val="center"/>
      </w:pPr>
      <w:r>
        <w:fldChar w:fldCharType="begin"/>
      </w:r>
      <w:r>
        <w:instrText xml:space="preserve"> SEQ Table \* ROMAN </w:instrText>
      </w:r>
      <w:r>
        <w:fldChar w:fldCharType="separate"/>
      </w:r>
      <w:r w:rsidR="00B77900" w:rsidRPr="6F91811F">
        <w:rPr>
          <w:noProof/>
        </w:rPr>
        <w:t>II</w:t>
      </w:r>
      <w:r>
        <w:rPr>
          <w:noProof/>
        </w:rPr>
        <w:fldChar w:fldCharType="end"/>
      </w:r>
      <w:r w:rsidR="00950264">
        <w:t>. Sample Student</w:t>
      </w:r>
      <w:r w:rsidR="005C6C80">
        <w:t xml:space="preserve"> Course</w:t>
      </w:r>
      <w:r w:rsidR="00950264">
        <w:t xml:space="preserve"> Evaluation 1: Responses to, “Please identify what you consider to be the strengths of the course.”</w:t>
      </w:r>
    </w:p>
    <w:tbl>
      <w:tblPr>
        <w:tblStyle w:val="TableGrid"/>
        <w:tblW w:w="10502" w:type="dxa"/>
        <w:tblLook w:val="04A0" w:firstRow="1" w:lastRow="0" w:firstColumn="1" w:lastColumn="0" w:noHBand="0" w:noVBand="1"/>
      </w:tblPr>
      <w:tblGrid>
        <w:gridCol w:w="8430"/>
        <w:gridCol w:w="2072"/>
      </w:tblGrid>
      <w:tr w:rsidR="00950264" w14:paraId="1339DA0A" w14:textId="77777777" w:rsidTr="6F91811F">
        <w:trPr>
          <w:trHeight w:val="300"/>
          <w:tblHeader/>
        </w:trPr>
        <w:tc>
          <w:tcPr>
            <w:tcW w:w="8430" w:type="dxa"/>
            <w:shd w:val="clear" w:color="auto" w:fill="0070C0"/>
          </w:tcPr>
          <w:p w14:paraId="3568DED8" w14:textId="1D92108B" w:rsidR="00950264" w:rsidRPr="00950264" w:rsidRDefault="00950264" w:rsidP="00950264">
            <w:pPr>
              <w:jc w:val="center"/>
              <w:rPr>
                <w:b/>
                <w:bCs/>
                <w:color w:val="FFFFFF" w:themeColor="background1"/>
              </w:rPr>
            </w:pPr>
            <w:r>
              <w:rPr>
                <w:b/>
                <w:bCs/>
                <w:color w:val="FFFFFF" w:themeColor="background1"/>
              </w:rPr>
              <w:t xml:space="preserve">Sample 1 </w:t>
            </w:r>
            <w:r w:rsidRPr="00950264">
              <w:rPr>
                <w:b/>
                <w:bCs/>
                <w:color w:val="FFFFFF" w:themeColor="background1"/>
              </w:rPr>
              <w:t>Student Comment</w:t>
            </w:r>
            <w:r>
              <w:rPr>
                <w:b/>
                <w:bCs/>
                <w:color w:val="FFFFFF" w:themeColor="background1"/>
              </w:rPr>
              <w:t>s</w:t>
            </w:r>
          </w:p>
        </w:tc>
        <w:tc>
          <w:tcPr>
            <w:tcW w:w="2072" w:type="dxa"/>
            <w:shd w:val="clear" w:color="auto" w:fill="0070C0"/>
          </w:tcPr>
          <w:p w14:paraId="0C7DBA6F" w14:textId="0AF6764E" w:rsidR="48C2E00A" w:rsidRDefault="48C2E00A" w:rsidP="6F91811F">
            <w:pPr>
              <w:jc w:val="center"/>
              <w:rPr>
                <w:b/>
                <w:bCs/>
                <w:color w:val="FFFFFF" w:themeColor="background1"/>
              </w:rPr>
            </w:pPr>
            <w:r w:rsidRPr="6F91811F">
              <w:rPr>
                <w:b/>
                <w:bCs/>
                <w:color w:val="FFFFFF" w:themeColor="background1"/>
              </w:rPr>
              <w:t>Action</w:t>
            </w:r>
          </w:p>
        </w:tc>
      </w:tr>
      <w:tr w:rsidR="00950264" w14:paraId="7A94A229" w14:textId="77777777" w:rsidTr="6F91811F">
        <w:trPr>
          <w:trHeight w:val="300"/>
        </w:trPr>
        <w:tc>
          <w:tcPr>
            <w:tcW w:w="8430" w:type="dxa"/>
          </w:tcPr>
          <w:p w14:paraId="1F1B6F96" w14:textId="6C7F42FF" w:rsidR="00950264" w:rsidRDefault="00950264" w:rsidP="0075073F">
            <w:r>
              <w:t>The group assignments were practical and could be applied to real-life.</w:t>
            </w:r>
            <w:r w:rsidR="009502E1">
              <w:t xml:space="preserve"> </w:t>
            </w:r>
            <w:bookmarkStart w:id="2" w:name="_Int_gvMuk1Ny"/>
            <w:r>
              <w:t>I do wish directions had been a little bit clearer.</w:t>
            </w:r>
            <w:bookmarkEnd w:id="2"/>
          </w:p>
        </w:tc>
        <w:tc>
          <w:tcPr>
            <w:tcW w:w="2072" w:type="dxa"/>
          </w:tcPr>
          <w:p w14:paraId="476E3DBD" w14:textId="3F1D5BF7" w:rsidR="7CD64CD8" w:rsidRDefault="7CD64CD8" w:rsidP="6F91811F">
            <w:r>
              <w:t>-</w:t>
            </w:r>
          </w:p>
        </w:tc>
      </w:tr>
      <w:tr w:rsidR="00950264" w14:paraId="1E3F616B" w14:textId="77777777" w:rsidTr="6F91811F">
        <w:trPr>
          <w:trHeight w:val="300"/>
        </w:trPr>
        <w:tc>
          <w:tcPr>
            <w:tcW w:w="8430" w:type="dxa"/>
          </w:tcPr>
          <w:p w14:paraId="331DEDFA" w14:textId="66E0C6A1" w:rsidR="00950264" w:rsidRDefault="00950264" w:rsidP="0075073F">
            <w:r w:rsidRPr="00950264">
              <w:t>I loved the videos with the interviews! The teaching team was amazing!</w:t>
            </w:r>
          </w:p>
        </w:tc>
        <w:tc>
          <w:tcPr>
            <w:tcW w:w="2072" w:type="dxa"/>
          </w:tcPr>
          <w:p w14:paraId="0A807D80" w14:textId="0E99B64D" w:rsidR="7CD64CD8" w:rsidRDefault="7CD64CD8" w:rsidP="6F91811F">
            <w:r>
              <w:t>-</w:t>
            </w:r>
          </w:p>
        </w:tc>
      </w:tr>
      <w:tr w:rsidR="00950264" w14:paraId="2675C798" w14:textId="77777777" w:rsidTr="6F91811F">
        <w:trPr>
          <w:trHeight w:val="300"/>
        </w:trPr>
        <w:tc>
          <w:tcPr>
            <w:tcW w:w="8430" w:type="dxa"/>
          </w:tcPr>
          <w:p w14:paraId="0089184C" w14:textId="2054A833" w:rsidR="00950264" w:rsidRDefault="00950264" w:rsidP="0075073F">
            <w:r w:rsidRPr="00950264">
              <w:t>The weekly email that the TA sent really helped me stay organized.</w:t>
            </w:r>
            <w:r w:rsidR="009502E1">
              <w:t xml:space="preserve"> </w:t>
            </w:r>
            <w:r w:rsidRPr="00950264">
              <w:t>The video interviews were great.</w:t>
            </w:r>
          </w:p>
        </w:tc>
        <w:tc>
          <w:tcPr>
            <w:tcW w:w="2072" w:type="dxa"/>
          </w:tcPr>
          <w:p w14:paraId="489C8144" w14:textId="53078A31" w:rsidR="7CD64CD8" w:rsidRDefault="7CD64CD8" w:rsidP="6F91811F">
            <w:r>
              <w:t>-</w:t>
            </w:r>
          </w:p>
        </w:tc>
      </w:tr>
      <w:tr w:rsidR="00950264" w14:paraId="5E201195" w14:textId="77777777" w:rsidTr="6F91811F">
        <w:trPr>
          <w:trHeight w:val="300"/>
        </w:trPr>
        <w:tc>
          <w:tcPr>
            <w:tcW w:w="8430" w:type="dxa"/>
          </w:tcPr>
          <w:p w14:paraId="0F76DD9A" w14:textId="29A54188" w:rsidR="00950264" w:rsidRDefault="00950264" w:rsidP="0075073F">
            <w:r w:rsidRPr="00950264">
              <w:t>Everything about the course was awesome.</w:t>
            </w:r>
          </w:p>
        </w:tc>
        <w:tc>
          <w:tcPr>
            <w:tcW w:w="2072" w:type="dxa"/>
          </w:tcPr>
          <w:p w14:paraId="3E4428E0" w14:textId="77AC56A8" w:rsidR="6117DC1A" w:rsidRDefault="6117DC1A" w:rsidP="6F91811F">
            <w:r>
              <w:t>-</w:t>
            </w:r>
          </w:p>
        </w:tc>
      </w:tr>
      <w:tr w:rsidR="00950264" w14:paraId="73EE5A96" w14:textId="77777777" w:rsidTr="6F91811F">
        <w:trPr>
          <w:trHeight w:val="300"/>
        </w:trPr>
        <w:tc>
          <w:tcPr>
            <w:tcW w:w="8430" w:type="dxa"/>
          </w:tcPr>
          <w:p w14:paraId="139FC8FD" w14:textId="0BBA48D8" w:rsidR="00950264" w:rsidRPr="00950264" w:rsidRDefault="00950264" w:rsidP="0075073F">
            <w:r w:rsidRPr="00950264">
              <w:t>I loved the course and wish it would be offered online as well!</w:t>
            </w:r>
          </w:p>
        </w:tc>
        <w:tc>
          <w:tcPr>
            <w:tcW w:w="2072" w:type="dxa"/>
          </w:tcPr>
          <w:p w14:paraId="6B84ABF8" w14:textId="07D4623F" w:rsidR="6117DC1A" w:rsidRDefault="6117DC1A" w:rsidP="6F91811F">
            <w:r>
              <w:t>-</w:t>
            </w:r>
          </w:p>
        </w:tc>
      </w:tr>
    </w:tbl>
    <w:p w14:paraId="0805A44F" w14:textId="19629C20" w:rsidR="00950264" w:rsidRDefault="00E94B93" w:rsidP="6F91811F">
      <w:pPr>
        <w:pStyle w:val="Caption"/>
        <w:keepNext/>
        <w:spacing w:before="240"/>
      </w:pPr>
      <w:r>
        <w:fldChar w:fldCharType="begin"/>
      </w:r>
      <w:r>
        <w:instrText xml:space="preserve"> SEQ Table \* ROMAN </w:instrText>
      </w:r>
      <w:r>
        <w:fldChar w:fldCharType="separate"/>
      </w:r>
      <w:r w:rsidR="00B77900" w:rsidRPr="6F91811F">
        <w:rPr>
          <w:noProof/>
        </w:rPr>
        <w:t>III</w:t>
      </w:r>
      <w:r>
        <w:rPr>
          <w:noProof/>
        </w:rPr>
        <w:fldChar w:fldCharType="end"/>
      </w:r>
      <w:r w:rsidR="00950264">
        <w:t>. Sample Student</w:t>
      </w:r>
      <w:r w:rsidR="005C6C80">
        <w:t xml:space="preserve"> Course</w:t>
      </w:r>
      <w:r w:rsidR="00950264">
        <w:t xml:space="preserve"> Evaluation 2: Responses to, “Please identify area(s) where you think the course could be improved.”</w:t>
      </w:r>
    </w:p>
    <w:tbl>
      <w:tblPr>
        <w:tblStyle w:val="TableGrid"/>
        <w:tblW w:w="10502" w:type="dxa"/>
        <w:tblLook w:val="04A0" w:firstRow="1" w:lastRow="0" w:firstColumn="1" w:lastColumn="0" w:noHBand="0" w:noVBand="1"/>
      </w:tblPr>
      <w:tblGrid>
        <w:gridCol w:w="8475"/>
        <w:gridCol w:w="2027"/>
      </w:tblGrid>
      <w:tr w:rsidR="00950264" w14:paraId="28F6BBB0" w14:textId="77777777" w:rsidTr="6F91811F">
        <w:trPr>
          <w:trHeight w:val="300"/>
          <w:tblHeader/>
        </w:trPr>
        <w:tc>
          <w:tcPr>
            <w:tcW w:w="8475" w:type="dxa"/>
            <w:shd w:val="clear" w:color="auto" w:fill="0070C0"/>
          </w:tcPr>
          <w:p w14:paraId="1BD72D6F" w14:textId="075B7405" w:rsidR="00950264" w:rsidRPr="00950264" w:rsidRDefault="00950264" w:rsidP="00950264">
            <w:pPr>
              <w:jc w:val="center"/>
              <w:rPr>
                <w:b/>
                <w:bCs/>
                <w:color w:val="FFFFFF" w:themeColor="background1"/>
              </w:rPr>
            </w:pPr>
            <w:r w:rsidRPr="00950264">
              <w:rPr>
                <w:b/>
                <w:bCs/>
                <w:color w:val="FFFFFF" w:themeColor="background1"/>
              </w:rPr>
              <w:t>Sample 2 Student Comments</w:t>
            </w:r>
          </w:p>
        </w:tc>
        <w:tc>
          <w:tcPr>
            <w:tcW w:w="2027" w:type="dxa"/>
            <w:shd w:val="clear" w:color="auto" w:fill="0070C0"/>
          </w:tcPr>
          <w:p w14:paraId="6A4BBD10" w14:textId="0E0C6AD2" w:rsidR="4E487662" w:rsidRDefault="4E487662" w:rsidP="6F91811F">
            <w:pPr>
              <w:jc w:val="center"/>
              <w:rPr>
                <w:b/>
                <w:bCs/>
                <w:color w:val="FFFFFF" w:themeColor="background1"/>
              </w:rPr>
            </w:pPr>
            <w:r w:rsidRPr="6F91811F">
              <w:rPr>
                <w:b/>
                <w:bCs/>
                <w:color w:val="FFFFFF" w:themeColor="background1"/>
              </w:rPr>
              <w:t>Action</w:t>
            </w:r>
          </w:p>
        </w:tc>
      </w:tr>
      <w:tr w:rsidR="00950264" w14:paraId="21D34A07" w14:textId="77777777" w:rsidTr="6F91811F">
        <w:trPr>
          <w:trHeight w:val="300"/>
        </w:trPr>
        <w:tc>
          <w:tcPr>
            <w:tcW w:w="8475" w:type="dxa"/>
          </w:tcPr>
          <w:p w14:paraId="1C8B29E7" w14:textId="6BBEC480" w:rsidR="00950264" w:rsidRDefault="00950264" w:rsidP="0075073F">
            <w:bookmarkStart w:id="3" w:name="_Int_KdgcTWZb"/>
            <w:r>
              <w:t>The assignment directions were really confusing, and I wasn’t sure what the professor was looking for in the submitted assignment.</w:t>
            </w:r>
            <w:bookmarkEnd w:id="3"/>
          </w:p>
        </w:tc>
        <w:tc>
          <w:tcPr>
            <w:tcW w:w="2027" w:type="dxa"/>
          </w:tcPr>
          <w:p w14:paraId="69FAFD90" w14:textId="761145D5" w:rsidR="7CD40A12" w:rsidRDefault="7CD40A12" w:rsidP="6F91811F">
            <w:r>
              <w:t>-</w:t>
            </w:r>
          </w:p>
        </w:tc>
      </w:tr>
      <w:tr w:rsidR="00950264" w14:paraId="3E3E3287" w14:textId="77777777" w:rsidTr="6F91811F">
        <w:trPr>
          <w:trHeight w:val="300"/>
        </w:trPr>
        <w:tc>
          <w:tcPr>
            <w:tcW w:w="8475" w:type="dxa"/>
          </w:tcPr>
          <w:p w14:paraId="41CBB07B" w14:textId="5DB7E76F" w:rsidR="00950264" w:rsidRDefault="00950264" w:rsidP="0075073F">
            <w:r w:rsidRPr="00950264">
              <w:t>This course was boring.</w:t>
            </w:r>
          </w:p>
        </w:tc>
        <w:tc>
          <w:tcPr>
            <w:tcW w:w="2027" w:type="dxa"/>
          </w:tcPr>
          <w:p w14:paraId="0B2DBFF2" w14:textId="15EB71FC" w:rsidR="7CD40A12" w:rsidRDefault="7CD40A12" w:rsidP="6F91811F">
            <w:r>
              <w:t>-</w:t>
            </w:r>
          </w:p>
        </w:tc>
      </w:tr>
      <w:tr w:rsidR="00950264" w14:paraId="7862C4D4" w14:textId="77777777" w:rsidTr="6F91811F">
        <w:trPr>
          <w:trHeight w:val="300"/>
        </w:trPr>
        <w:tc>
          <w:tcPr>
            <w:tcW w:w="8475" w:type="dxa"/>
          </w:tcPr>
          <w:p w14:paraId="732548B2" w14:textId="6AC56F96" w:rsidR="00950264" w:rsidRDefault="00950264" w:rsidP="0075073F">
            <w:r>
              <w:t xml:space="preserve">I see the point of the group assignments, but my group really struggled. We </w:t>
            </w:r>
            <w:bookmarkStart w:id="4" w:name="_Int_Q3sEaVBr"/>
            <w:r>
              <w:t>weren’t</w:t>
            </w:r>
            <w:bookmarkEnd w:id="4"/>
            <w:r>
              <w:t xml:space="preserve"> sure where to submit our assignment and if we each needed to submit the assignment. I also felt like not all my group members put the same amount of effort in.</w:t>
            </w:r>
          </w:p>
        </w:tc>
        <w:tc>
          <w:tcPr>
            <w:tcW w:w="2027" w:type="dxa"/>
          </w:tcPr>
          <w:p w14:paraId="53120884" w14:textId="614BB73D" w:rsidR="7CD40A12" w:rsidRDefault="7CD40A12" w:rsidP="6F91811F">
            <w:r>
              <w:t>-</w:t>
            </w:r>
          </w:p>
        </w:tc>
      </w:tr>
      <w:tr w:rsidR="00950264" w14:paraId="4B5DF086" w14:textId="77777777" w:rsidTr="6F91811F">
        <w:trPr>
          <w:trHeight w:val="300"/>
        </w:trPr>
        <w:tc>
          <w:tcPr>
            <w:tcW w:w="8475" w:type="dxa"/>
          </w:tcPr>
          <w:p w14:paraId="0025F613" w14:textId="3356BD23" w:rsidR="00950264" w:rsidRDefault="00950264" w:rsidP="00950264">
            <w:r>
              <w:t>I found the teaching team to be rude, and they never responded to me on time. Also, way too much work for a two-credit course. My group also did nothing, yet they got the same grade as me.</w:t>
            </w:r>
          </w:p>
        </w:tc>
        <w:tc>
          <w:tcPr>
            <w:tcW w:w="2027" w:type="dxa"/>
          </w:tcPr>
          <w:p w14:paraId="0520F85D" w14:textId="65056E2D" w:rsidR="36951CB4" w:rsidRDefault="36951CB4" w:rsidP="6F91811F">
            <w:r>
              <w:t>-</w:t>
            </w:r>
          </w:p>
        </w:tc>
      </w:tr>
      <w:tr w:rsidR="00950264" w14:paraId="6E882974" w14:textId="77777777" w:rsidTr="6F91811F">
        <w:trPr>
          <w:trHeight w:val="300"/>
        </w:trPr>
        <w:tc>
          <w:tcPr>
            <w:tcW w:w="8475" w:type="dxa"/>
          </w:tcPr>
          <w:p w14:paraId="6DE1124E" w14:textId="39942F90" w:rsidR="00950264" w:rsidRDefault="00950264" w:rsidP="0075073F">
            <w:r w:rsidRPr="00950264">
              <w:t>The course had similar learning objectives to another required course in my program</w:t>
            </w:r>
            <w:r w:rsidR="009502E1">
              <w:t xml:space="preserve">. </w:t>
            </w:r>
            <w:r w:rsidRPr="00950264">
              <w:t>I am not sure if both should be required.</w:t>
            </w:r>
          </w:p>
        </w:tc>
        <w:tc>
          <w:tcPr>
            <w:tcW w:w="2027" w:type="dxa"/>
          </w:tcPr>
          <w:p w14:paraId="61D2B8BC" w14:textId="22C82DA6" w:rsidR="36951CB4" w:rsidRDefault="36951CB4" w:rsidP="6F91811F">
            <w:r>
              <w:t>-</w:t>
            </w:r>
          </w:p>
        </w:tc>
      </w:tr>
    </w:tbl>
    <w:p w14:paraId="6232C62C" w14:textId="6AD9D772" w:rsidR="00950264" w:rsidRDefault="00DF4D41" w:rsidP="00951BC1">
      <w:pPr>
        <w:pStyle w:val="Heading3"/>
      </w:pPr>
      <w:r>
        <w:t xml:space="preserve">Part 1, </w:t>
      </w:r>
      <w:r w:rsidR="00950264">
        <w:t xml:space="preserve">Step 2: Organize </w:t>
      </w:r>
      <w:r w:rsidR="13224DDE">
        <w:t xml:space="preserve">by </w:t>
      </w:r>
      <w:r w:rsidR="00950264">
        <w:t>Theme</w:t>
      </w:r>
    </w:p>
    <w:p w14:paraId="5BBBFAA2" w14:textId="532721E3" w:rsidR="00292E4E" w:rsidRDefault="00311C58" w:rsidP="00950264">
      <w:r>
        <w:t>O</w:t>
      </w:r>
      <w:r w:rsidR="00950264">
        <w:t>rganize the comments above by theme using the “</w:t>
      </w:r>
      <w:r w:rsidR="00B77900">
        <w:t xml:space="preserve">Part 1, </w:t>
      </w:r>
      <w:r w:rsidR="00950264">
        <w:t xml:space="preserve">Organize </w:t>
      </w:r>
      <w:r w:rsidR="003B0F69">
        <w:t>by</w:t>
      </w:r>
      <w:r w:rsidR="00950264">
        <w:t xml:space="preserve"> Theme” </w:t>
      </w:r>
      <w:r w:rsidR="009502E1">
        <w:t>chart</w:t>
      </w:r>
      <w:r w:rsidR="00950264">
        <w:t>.</w:t>
      </w:r>
    </w:p>
    <w:p w14:paraId="7D33A0B4" w14:textId="4E19A8FB" w:rsidR="009502E1" w:rsidRDefault="00E94B93" w:rsidP="6F91811F">
      <w:pPr>
        <w:pStyle w:val="Caption"/>
        <w:keepNext/>
        <w:spacing w:before="240"/>
        <w:jc w:val="center"/>
      </w:pPr>
      <w:r>
        <w:fldChar w:fldCharType="begin"/>
      </w:r>
      <w:r>
        <w:instrText xml:space="preserve"> SEQ Table \* ROMAN </w:instrText>
      </w:r>
      <w:r>
        <w:fldChar w:fldCharType="separate"/>
      </w:r>
      <w:r w:rsidR="00B77900" w:rsidRPr="6F91811F">
        <w:rPr>
          <w:noProof/>
        </w:rPr>
        <w:t>IV</w:t>
      </w:r>
      <w:r>
        <w:rPr>
          <w:noProof/>
        </w:rPr>
        <w:fldChar w:fldCharType="end"/>
      </w:r>
      <w:r w:rsidR="009502E1">
        <w:t xml:space="preserve">. </w:t>
      </w:r>
      <w:r w:rsidR="00B77900">
        <w:t xml:space="preserve">Part 1, </w:t>
      </w:r>
      <w:r w:rsidR="009502E1">
        <w:t xml:space="preserve">Organize </w:t>
      </w:r>
      <w:r w:rsidR="003B0F69">
        <w:t>by</w:t>
      </w:r>
      <w:r w:rsidR="009502E1">
        <w:t xml:space="preserve"> Theme</w:t>
      </w:r>
      <w:r w:rsidR="00430E6D">
        <w:t>.</w:t>
      </w:r>
    </w:p>
    <w:tbl>
      <w:tblPr>
        <w:tblStyle w:val="TableGrid"/>
        <w:tblW w:w="0" w:type="auto"/>
        <w:tblLook w:val="04A0" w:firstRow="1" w:lastRow="0" w:firstColumn="1" w:lastColumn="0" w:noHBand="0" w:noVBand="1"/>
      </w:tblPr>
      <w:tblGrid>
        <w:gridCol w:w="2625"/>
        <w:gridCol w:w="2625"/>
        <w:gridCol w:w="2626"/>
        <w:gridCol w:w="2626"/>
      </w:tblGrid>
      <w:tr w:rsidR="009502E1" w14:paraId="186FFFCA" w14:textId="77777777" w:rsidTr="6F91811F">
        <w:trPr>
          <w:tblHeader/>
        </w:trPr>
        <w:tc>
          <w:tcPr>
            <w:tcW w:w="2625" w:type="dxa"/>
            <w:shd w:val="clear" w:color="auto" w:fill="0070C0"/>
          </w:tcPr>
          <w:p w14:paraId="2634E0B0" w14:textId="1D31F07D" w:rsidR="009502E1" w:rsidRPr="009502E1" w:rsidRDefault="009502E1" w:rsidP="009502E1">
            <w:pPr>
              <w:jc w:val="center"/>
              <w:rPr>
                <w:b/>
                <w:bCs/>
                <w:color w:val="FFFFFF" w:themeColor="background1"/>
              </w:rPr>
            </w:pPr>
            <w:r w:rsidRPr="009502E1">
              <w:rPr>
                <w:b/>
                <w:bCs/>
                <w:color w:val="FFFFFF" w:themeColor="background1"/>
              </w:rPr>
              <w:t>Category</w:t>
            </w:r>
          </w:p>
        </w:tc>
        <w:tc>
          <w:tcPr>
            <w:tcW w:w="2625" w:type="dxa"/>
            <w:shd w:val="clear" w:color="auto" w:fill="0070C0"/>
          </w:tcPr>
          <w:p w14:paraId="559C8C37" w14:textId="69724E83" w:rsidR="009502E1" w:rsidRPr="009502E1" w:rsidRDefault="009502E1" w:rsidP="009502E1">
            <w:pPr>
              <w:jc w:val="center"/>
              <w:rPr>
                <w:b/>
                <w:bCs/>
                <w:color w:val="FFFFFF" w:themeColor="background1"/>
              </w:rPr>
            </w:pPr>
            <w:r w:rsidRPr="009502E1">
              <w:rPr>
                <w:b/>
                <w:bCs/>
                <w:color w:val="FFFFFF" w:themeColor="background1"/>
              </w:rPr>
              <w:t>Positive Feedback</w:t>
            </w:r>
          </w:p>
        </w:tc>
        <w:tc>
          <w:tcPr>
            <w:tcW w:w="2626" w:type="dxa"/>
            <w:shd w:val="clear" w:color="auto" w:fill="0070C0"/>
          </w:tcPr>
          <w:p w14:paraId="71BBF05F" w14:textId="1EE4743F" w:rsidR="009502E1" w:rsidRPr="009502E1" w:rsidRDefault="009502E1" w:rsidP="009502E1">
            <w:pPr>
              <w:jc w:val="center"/>
              <w:rPr>
                <w:b/>
                <w:bCs/>
                <w:color w:val="FFFFFF" w:themeColor="background1"/>
              </w:rPr>
            </w:pPr>
            <w:r w:rsidRPr="009502E1">
              <w:rPr>
                <w:b/>
                <w:bCs/>
                <w:color w:val="FFFFFF" w:themeColor="background1"/>
              </w:rPr>
              <w:t>Constructive Criticism</w:t>
            </w:r>
          </w:p>
        </w:tc>
        <w:tc>
          <w:tcPr>
            <w:tcW w:w="2626" w:type="dxa"/>
            <w:shd w:val="clear" w:color="auto" w:fill="0070C0"/>
          </w:tcPr>
          <w:p w14:paraId="520156E9" w14:textId="5C79561B" w:rsidR="009502E1" w:rsidRPr="009502E1" w:rsidRDefault="009502E1" w:rsidP="009502E1">
            <w:pPr>
              <w:jc w:val="center"/>
              <w:rPr>
                <w:b/>
                <w:bCs/>
                <w:color w:val="FFFFFF" w:themeColor="background1"/>
              </w:rPr>
            </w:pPr>
            <w:r w:rsidRPr="009502E1">
              <w:rPr>
                <w:b/>
                <w:bCs/>
                <w:color w:val="FFFFFF" w:themeColor="background1"/>
              </w:rPr>
              <w:t xml:space="preserve">Actionable Items </w:t>
            </w:r>
          </w:p>
        </w:tc>
      </w:tr>
      <w:tr w:rsidR="009502E1" w14:paraId="3CC7E92C" w14:textId="77777777" w:rsidTr="6F91811F">
        <w:tc>
          <w:tcPr>
            <w:tcW w:w="2625" w:type="dxa"/>
          </w:tcPr>
          <w:p w14:paraId="1BB4A561" w14:textId="1CB0FC8E" w:rsidR="009502E1" w:rsidRDefault="009502E1" w:rsidP="00950264">
            <w:r w:rsidRPr="009502E1">
              <w:t>Syllabus</w:t>
            </w:r>
          </w:p>
        </w:tc>
        <w:tc>
          <w:tcPr>
            <w:tcW w:w="2625" w:type="dxa"/>
          </w:tcPr>
          <w:p w14:paraId="7C39282A" w14:textId="0217C129" w:rsidR="009502E1" w:rsidRDefault="29FB868D" w:rsidP="00950264">
            <w:r>
              <w:t>-</w:t>
            </w:r>
          </w:p>
        </w:tc>
        <w:tc>
          <w:tcPr>
            <w:tcW w:w="2626" w:type="dxa"/>
          </w:tcPr>
          <w:p w14:paraId="37C6E0B9" w14:textId="4D86CFD8" w:rsidR="009502E1" w:rsidRDefault="29FB868D" w:rsidP="00950264">
            <w:r>
              <w:t>-</w:t>
            </w:r>
          </w:p>
        </w:tc>
        <w:tc>
          <w:tcPr>
            <w:tcW w:w="2626" w:type="dxa"/>
          </w:tcPr>
          <w:p w14:paraId="63A7F0A6" w14:textId="0744F31A" w:rsidR="009502E1" w:rsidRDefault="29FB868D" w:rsidP="00950264">
            <w:r>
              <w:t>-</w:t>
            </w:r>
          </w:p>
        </w:tc>
      </w:tr>
      <w:tr w:rsidR="009502E1" w14:paraId="4F5A5F58" w14:textId="77777777" w:rsidTr="6F91811F">
        <w:tc>
          <w:tcPr>
            <w:tcW w:w="2625" w:type="dxa"/>
          </w:tcPr>
          <w:p w14:paraId="5C4900CB" w14:textId="66FF670A" w:rsidR="009502E1" w:rsidRDefault="009502E1" w:rsidP="00950264">
            <w:r w:rsidRPr="009502E1">
              <w:t>Course Organization</w:t>
            </w:r>
          </w:p>
        </w:tc>
        <w:tc>
          <w:tcPr>
            <w:tcW w:w="2625" w:type="dxa"/>
          </w:tcPr>
          <w:p w14:paraId="77B05458" w14:textId="5C67D709" w:rsidR="009502E1" w:rsidRDefault="04DF1CD5" w:rsidP="00950264">
            <w:r>
              <w:t>-</w:t>
            </w:r>
          </w:p>
        </w:tc>
        <w:tc>
          <w:tcPr>
            <w:tcW w:w="2626" w:type="dxa"/>
          </w:tcPr>
          <w:p w14:paraId="42A0A3B0" w14:textId="286C3390" w:rsidR="009502E1" w:rsidRDefault="04DF1CD5" w:rsidP="00950264">
            <w:r>
              <w:t>-</w:t>
            </w:r>
          </w:p>
        </w:tc>
        <w:tc>
          <w:tcPr>
            <w:tcW w:w="2626" w:type="dxa"/>
          </w:tcPr>
          <w:p w14:paraId="27B46A2F" w14:textId="7776A8FC" w:rsidR="009502E1" w:rsidRDefault="04DF1CD5" w:rsidP="00950264">
            <w:r>
              <w:t>-</w:t>
            </w:r>
          </w:p>
        </w:tc>
      </w:tr>
      <w:tr w:rsidR="009502E1" w14:paraId="0454AE18" w14:textId="77777777" w:rsidTr="6F91811F">
        <w:tc>
          <w:tcPr>
            <w:tcW w:w="2625" w:type="dxa"/>
          </w:tcPr>
          <w:p w14:paraId="59089DBE" w14:textId="416A498F" w:rsidR="009502E1" w:rsidRDefault="009502E1" w:rsidP="00950264">
            <w:r w:rsidRPr="009502E1">
              <w:t>Course Content (Lectures, etc.)</w:t>
            </w:r>
          </w:p>
        </w:tc>
        <w:tc>
          <w:tcPr>
            <w:tcW w:w="2625" w:type="dxa"/>
          </w:tcPr>
          <w:p w14:paraId="3A9855A5" w14:textId="49ED37CB" w:rsidR="009502E1" w:rsidRDefault="7CA20384" w:rsidP="00950264">
            <w:r>
              <w:t>-</w:t>
            </w:r>
          </w:p>
        </w:tc>
        <w:tc>
          <w:tcPr>
            <w:tcW w:w="2626" w:type="dxa"/>
          </w:tcPr>
          <w:p w14:paraId="011A69B2" w14:textId="6D0E64CE" w:rsidR="009502E1" w:rsidRDefault="7CA20384" w:rsidP="00950264">
            <w:r>
              <w:t>-</w:t>
            </w:r>
          </w:p>
        </w:tc>
        <w:tc>
          <w:tcPr>
            <w:tcW w:w="2626" w:type="dxa"/>
          </w:tcPr>
          <w:p w14:paraId="6D558177" w14:textId="783F619F" w:rsidR="009502E1" w:rsidRDefault="7CA20384" w:rsidP="00950264">
            <w:r>
              <w:t>-</w:t>
            </w:r>
          </w:p>
        </w:tc>
      </w:tr>
      <w:tr w:rsidR="009502E1" w14:paraId="2577E764" w14:textId="77777777" w:rsidTr="6F91811F">
        <w:tc>
          <w:tcPr>
            <w:tcW w:w="2625" w:type="dxa"/>
          </w:tcPr>
          <w:p w14:paraId="3FA7711C" w14:textId="28E85B41" w:rsidR="009502E1" w:rsidRDefault="009502E1" w:rsidP="00950264">
            <w:r w:rsidRPr="009502E1">
              <w:t>Assessments</w:t>
            </w:r>
          </w:p>
        </w:tc>
        <w:tc>
          <w:tcPr>
            <w:tcW w:w="2625" w:type="dxa"/>
          </w:tcPr>
          <w:p w14:paraId="15AB2753" w14:textId="42BEA211" w:rsidR="009502E1" w:rsidRDefault="4AF49ADF" w:rsidP="00950264">
            <w:r>
              <w:t>-</w:t>
            </w:r>
          </w:p>
        </w:tc>
        <w:tc>
          <w:tcPr>
            <w:tcW w:w="2626" w:type="dxa"/>
          </w:tcPr>
          <w:p w14:paraId="6210610F" w14:textId="6DA77BAC" w:rsidR="009502E1" w:rsidRDefault="4AF49ADF" w:rsidP="00950264">
            <w:r>
              <w:t>-</w:t>
            </w:r>
          </w:p>
        </w:tc>
        <w:tc>
          <w:tcPr>
            <w:tcW w:w="2626" w:type="dxa"/>
          </w:tcPr>
          <w:p w14:paraId="29686859" w14:textId="626406D3" w:rsidR="009502E1" w:rsidRDefault="4AF49ADF" w:rsidP="00950264">
            <w:r>
              <w:t>-</w:t>
            </w:r>
          </w:p>
        </w:tc>
      </w:tr>
      <w:tr w:rsidR="009502E1" w14:paraId="281A7AB3" w14:textId="77777777" w:rsidTr="6F91811F">
        <w:tc>
          <w:tcPr>
            <w:tcW w:w="2625" w:type="dxa"/>
          </w:tcPr>
          <w:p w14:paraId="03F49EA1" w14:textId="2A681A75" w:rsidR="009502E1" w:rsidRDefault="009502E1" w:rsidP="00950264">
            <w:r>
              <w:t>Feedback</w:t>
            </w:r>
          </w:p>
        </w:tc>
        <w:tc>
          <w:tcPr>
            <w:tcW w:w="2625" w:type="dxa"/>
          </w:tcPr>
          <w:p w14:paraId="5A763BE9" w14:textId="35DE4CFC" w:rsidR="009502E1" w:rsidRDefault="1C412DF2" w:rsidP="00950264">
            <w:r>
              <w:t>-</w:t>
            </w:r>
          </w:p>
        </w:tc>
        <w:tc>
          <w:tcPr>
            <w:tcW w:w="2626" w:type="dxa"/>
          </w:tcPr>
          <w:p w14:paraId="04E5470B" w14:textId="110E84E7" w:rsidR="009502E1" w:rsidRDefault="1C412DF2" w:rsidP="00950264">
            <w:r>
              <w:t>-</w:t>
            </w:r>
          </w:p>
        </w:tc>
        <w:tc>
          <w:tcPr>
            <w:tcW w:w="2626" w:type="dxa"/>
          </w:tcPr>
          <w:p w14:paraId="6AE32BF6" w14:textId="53D1E113" w:rsidR="009502E1" w:rsidRDefault="1C412DF2" w:rsidP="00950264">
            <w:r>
              <w:t>-</w:t>
            </w:r>
          </w:p>
        </w:tc>
      </w:tr>
      <w:tr w:rsidR="009502E1" w14:paraId="29DDA63F" w14:textId="77777777" w:rsidTr="6F91811F">
        <w:tc>
          <w:tcPr>
            <w:tcW w:w="2625" w:type="dxa"/>
          </w:tcPr>
          <w:p w14:paraId="1AE1E219" w14:textId="499E8B9A" w:rsidR="009502E1" w:rsidRDefault="009502E1" w:rsidP="00950264">
            <w:r w:rsidRPr="009502E1">
              <w:t>Course Resources (Readings, etc.)</w:t>
            </w:r>
          </w:p>
        </w:tc>
        <w:tc>
          <w:tcPr>
            <w:tcW w:w="2625" w:type="dxa"/>
          </w:tcPr>
          <w:p w14:paraId="66AB8DFB" w14:textId="73D66D68" w:rsidR="009502E1" w:rsidRDefault="031572AF" w:rsidP="00950264">
            <w:r>
              <w:t>-</w:t>
            </w:r>
          </w:p>
        </w:tc>
        <w:tc>
          <w:tcPr>
            <w:tcW w:w="2626" w:type="dxa"/>
          </w:tcPr>
          <w:p w14:paraId="5E72B92A" w14:textId="53655A10" w:rsidR="009502E1" w:rsidRDefault="031572AF" w:rsidP="00950264">
            <w:r>
              <w:t>-</w:t>
            </w:r>
          </w:p>
        </w:tc>
        <w:tc>
          <w:tcPr>
            <w:tcW w:w="2626" w:type="dxa"/>
          </w:tcPr>
          <w:p w14:paraId="72365812" w14:textId="3C4FEA2D" w:rsidR="009502E1" w:rsidRDefault="031572AF" w:rsidP="00950264">
            <w:r>
              <w:t>-</w:t>
            </w:r>
          </w:p>
        </w:tc>
      </w:tr>
      <w:tr w:rsidR="009502E1" w14:paraId="0B253940" w14:textId="77777777" w:rsidTr="6F91811F">
        <w:tc>
          <w:tcPr>
            <w:tcW w:w="2625" w:type="dxa"/>
          </w:tcPr>
          <w:p w14:paraId="577025AF" w14:textId="4D4D3117" w:rsidR="009502E1" w:rsidRPr="009502E1" w:rsidRDefault="009502E1" w:rsidP="00950264">
            <w:r>
              <w:t>Other</w:t>
            </w:r>
          </w:p>
        </w:tc>
        <w:tc>
          <w:tcPr>
            <w:tcW w:w="2625" w:type="dxa"/>
          </w:tcPr>
          <w:p w14:paraId="04629EDE" w14:textId="0568B15F" w:rsidR="009502E1" w:rsidRDefault="0DBCC831" w:rsidP="00950264">
            <w:r>
              <w:t>-</w:t>
            </w:r>
          </w:p>
        </w:tc>
        <w:tc>
          <w:tcPr>
            <w:tcW w:w="2626" w:type="dxa"/>
          </w:tcPr>
          <w:p w14:paraId="56755A87" w14:textId="02152F58" w:rsidR="009502E1" w:rsidRDefault="0DBCC831" w:rsidP="00950264">
            <w:r>
              <w:t>-</w:t>
            </w:r>
          </w:p>
        </w:tc>
        <w:tc>
          <w:tcPr>
            <w:tcW w:w="2626" w:type="dxa"/>
          </w:tcPr>
          <w:p w14:paraId="6F1EC980" w14:textId="21AA4AA7" w:rsidR="009502E1" w:rsidRDefault="0DBCC831" w:rsidP="00950264">
            <w:r>
              <w:t>-</w:t>
            </w:r>
          </w:p>
        </w:tc>
      </w:tr>
    </w:tbl>
    <w:p w14:paraId="4A540A90" w14:textId="1BC3CD5C" w:rsidR="009502E1" w:rsidRDefault="00DF4D41" w:rsidP="00951BC1">
      <w:pPr>
        <w:pStyle w:val="Heading3"/>
      </w:pPr>
      <w:r>
        <w:t xml:space="preserve">Part 1, </w:t>
      </w:r>
      <w:r w:rsidR="009502E1">
        <w:t>Step 3: Consolidate Actionable Items</w:t>
      </w:r>
    </w:p>
    <w:p w14:paraId="55818940" w14:textId="30A2B6D4" w:rsidR="009502E1" w:rsidRDefault="007241C3" w:rsidP="00950264">
      <w:r>
        <w:t xml:space="preserve">Use </w:t>
      </w:r>
      <w:r w:rsidR="009502E1">
        <w:t xml:space="preserve">the “Actionable Items” chart below </w:t>
      </w:r>
      <w:r w:rsidR="36A8C77C">
        <w:t>to</w:t>
      </w:r>
      <w:r w:rsidR="009502E1">
        <w:t xml:space="preserve"> determine some specific revisions you could make based on your analysis of the student comments. </w:t>
      </w:r>
      <w:r>
        <w:t>C</w:t>
      </w:r>
      <w:r w:rsidR="009502E1">
        <w:t>onsider the benefits, drawbacks, and the level of effort need</w:t>
      </w:r>
      <w:r w:rsidR="1CCCFE69">
        <w:t>ed</w:t>
      </w:r>
      <w:r w:rsidR="009502E1">
        <w:t xml:space="preserve"> for each suggested action.</w:t>
      </w:r>
    </w:p>
    <w:p w14:paraId="4C2AE3D7" w14:textId="70353A36" w:rsidR="009502E1" w:rsidRDefault="00E94B93" w:rsidP="6F91811F">
      <w:pPr>
        <w:pStyle w:val="Caption"/>
        <w:keepNext/>
        <w:spacing w:before="240"/>
        <w:jc w:val="center"/>
      </w:pPr>
      <w:r>
        <w:fldChar w:fldCharType="begin"/>
      </w:r>
      <w:r>
        <w:instrText xml:space="preserve"> SEQ Table \* ROMAN </w:instrText>
      </w:r>
      <w:r>
        <w:fldChar w:fldCharType="separate"/>
      </w:r>
      <w:r w:rsidR="00B77900" w:rsidRPr="6F91811F">
        <w:rPr>
          <w:noProof/>
        </w:rPr>
        <w:t>V</w:t>
      </w:r>
      <w:r>
        <w:rPr>
          <w:noProof/>
        </w:rPr>
        <w:fldChar w:fldCharType="end"/>
      </w:r>
      <w:r w:rsidR="009502E1">
        <w:t xml:space="preserve">. </w:t>
      </w:r>
      <w:r w:rsidR="00B77900">
        <w:t xml:space="preserve">Part 1, </w:t>
      </w:r>
      <w:r w:rsidR="009502E1">
        <w:t>Actionable Items</w:t>
      </w:r>
    </w:p>
    <w:tbl>
      <w:tblPr>
        <w:tblStyle w:val="TableGrid"/>
        <w:tblW w:w="0" w:type="auto"/>
        <w:tblLook w:val="04A0" w:firstRow="1" w:lastRow="0" w:firstColumn="1" w:lastColumn="0" w:noHBand="0" w:noVBand="1"/>
      </w:tblPr>
      <w:tblGrid>
        <w:gridCol w:w="2625"/>
        <w:gridCol w:w="2625"/>
        <w:gridCol w:w="2626"/>
        <w:gridCol w:w="2626"/>
      </w:tblGrid>
      <w:tr w:rsidR="009502E1" w14:paraId="3446557E" w14:textId="77777777" w:rsidTr="6F91811F">
        <w:trPr>
          <w:tblHeader/>
        </w:trPr>
        <w:tc>
          <w:tcPr>
            <w:tcW w:w="2625" w:type="dxa"/>
            <w:shd w:val="clear" w:color="auto" w:fill="0070C0"/>
          </w:tcPr>
          <w:p w14:paraId="7D04AA3E" w14:textId="587A5AA0" w:rsidR="009502E1" w:rsidRPr="009502E1" w:rsidRDefault="009502E1" w:rsidP="009502E1">
            <w:pPr>
              <w:jc w:val="center"/>
              <w:rPr>
                <w:b/>
                <w:bCs/>
                <w:color w:val="FFFFFF" w:themeColor="background1"/>
              </w:rPr>
            </w:pPr>
            <w:r w:rsidRPr="009502E1">
              <w:rPr>
                <w:b/>
                <w:bCs/>
                <w:color w:val="FFFFFF" w:themeColor="background1"/>
              </w:rPr>
              <w:t>Actionable Item</w:t>
            </w:r>
          </w:p>
        </w:tc>
        <w:tc>
          <w:tcPr>
            <w:tcW w:w="2625" w:type="dxa"/>
            <w:shd w:val="clear" w:color="auto" w:fill="0070C0"/>
          </w:tcPr>
          <w:p w14:paraId="3704010A" w14:textId="38EC9185" w:rsidR="009502E1" w:rsidRPr="009502E1" w:rsidRDefault="009502E1" w:rsidP="009502E1">
            <w:pPr>
              <w:jc w:val="center"/>
              <w:rPr>
                <w:b/>
                <w:bCs/>
                <w:color w:val="FFFFFF" w:themeColor="background1"/>
              </w:rPr>
            </w:pPr>
            <w:r w:rsidRPr="009502E1">
              <w:rPr>
                <w:b/>
                <w:bCs/>
                <w:color w:val="FFFFFF" w:themeColor="background1"/>
              </w:rPr>
              <w:t>Benefits of Change</w:t>
            </w:r>
          </w:p>
        </w:tc>
        <w:tc>
          <w:tcPr>
            <w:tcW w:w="2626" w:type="dxa"/>
            <w:shd w:val="clear" w:color="auto" w:fill="0070C0"/>
          </w:tcPr>
          <w:p w14:paraId="2FA8A17E" w14:textId="7B3D847E" w:rsidR="009502E1" w:rsidRPr="009502E1" w:rsidRDefault="009502E1" w:rsidP="009502E1">
            <w:pPr>
              <w:jc w:val="center"/>
              <w:rPr>
                <w:b/>
                <w:bCs/>
                <w:color w:val="FFFFFF" w:themeColor="background1"/>
              </w:rPr>
            </w:pPr>
            <w:r w:rsidRPr="009502E1">
              <w:rPr>
                <w:b/>
                <w:bCs/>
                <w:color w:val="FFFFFF" w:themeColor="background1"/>
              </w:rPr>
              <w:t>Drawbacks of Change</w:t>
            </w:r>
          </w:p>
        </w:tc>
        <w:tc>
          <w:tcPr>
            <w:tcW w:w="2626" w:type="dxa"/>
            <w:shd w:val="clear" w:color="auto" w:fill="0070C0"/>
          </w:tcPr>
          <w:p w14:paraId="5F23AB19" w14:textId="7667CA0D" w:rsidR="009502E1" w:rsidRPr="009502E1" w:rsidRDefault="009502E1" w:rsidP="009502E1">
            <w:pPr>
              <w:jc w:val="center"/>
              <w:rPr>
                <w:b/>
                <w:bCs/>
                <w:color w:val="FFFFFF" w:themeColor="background1"/>
              </w:rPr>
            </w:pPr>
            <w:r w:rsidRPr="009502E1">
              <w:rPr>
                <w:b/>
                <w:bCs/>
                <w:color w:val="FFFFFF" w:themeColor="background1"/>
              </w:rPr>
              <w:t>Level of Effort</w:t>
            </w:r>
          </w:p>
          <w:p w14:paraId="734835D6" w14:textId="63FF95D3" w:rsidR="009502E1" w:rsidRPr="009502E1" w:rsidRDefault="009502E1" w:rsidP="009502E1">
            <w:pPr>
              <w:jc w:val="center"/>
              <w:rPr>
                <w:b/>
                <w:bCs/>
                <w:color w:val="FFFFFF" w:themeColor="background1"/>
              </w:rPr>
            </w:pPr>
            <w:r w:rsidRPr="009502E1">
              <w:rPr>
                <w:b/>
                <w:bCs/>
                <w:color w:val="FFFFFF" w:themeColor="background1"/>
              </w:rPr>
              <w:t>(1-lowest, 4- highest)</w:t>
            </w:r>
          </w:p>
        </w:tc>
      </w:tr>
      <w:tr w:rsidR="009502E1" w14:paraId="5E12313B" w14:textId="77777777" w:rsidTr="6F91811F">
        <w:tc>
          <w:tcPr>
            <w:tcW w:w="2625" w:type="dxa"/>
          </w:tcPr>
          <w:p w14:paraId="094A9B44" w14:textId="0D46122A" w:rsidR="009502E1" w:rsidRDefault="097A75BE" w:rsidP="00950264">
            <w:r>
              <w:t>-</w:t>
            </w:r>
          </w:p>
        </w:tc>
        <w:tc>
          <w:tcPr>
            <w:tcW w:w="2625" w:type="dxa"/>
          </w:tcPr>
          <w:p w14:paraId="0E33470A" w14:textId="459B05FB" w:rsidR="009502E1" w:rsidRDefault="097A75BE" w:rsidP="00950264">
            <w:r>
              <w:t>-</w:t>
            </w:r>
          </w:p>
        </w:tc>
        <w:tc>
          <w:tcPr>
            <w:tcW w:w="2626" w:type="dxa"/>
          </w:tcPr>
          <w:p w14:paraId="6038FB1C" w14:textId="01514D8A" w:rsidR="009502E1" w:rsidRDefault="097A75BE" w:rsidP="00950264">
            <w:r>
              <w:t>-</w:t>
            </w:r>
          </w:p>
        </w:tc>
        <w:tc>
          <w:tcPr>
            <w:tcW w:w="2626" w:type="dxa"/>
          </w:tcPr>
          <w:p w14:paraId="05064F05" w14:textId="0932C61B" w:rsidR="009502E1" w:rsidRDefault="097A75BE" w:rsidP="00950264">
            <w:r>
              <w:t>-</w:t>
            </w:r>
          </w:p>
        </w:tc>
      </w:tr>
      <w:tr w:rsidR="009502E1" w14:paraId="12DB0EAC" w14:textId="77777777" w:rsidTr="6F91811F">
        <w:tc>
          <w:tcPr>
            <w:tcW w:w="2625" w:type="dxa"/>
          </w:tcPr>
          <w:p w14:paraId="7AF78A08" w14:textId="151099F0" w:rsidR="009502E1" w:rsidRDefault="097A75BE" w:rsidP="00950264">
            <w:r>
              <w:t>-</w:t>
            </w:r>
          </w:p>
        </w:tc>
        <w:tc>
          <w:tcPr>
            <w:tcW w:w="2625" w:type="dxa"/>
          </w:tcPr>
          <w:p w14:paraId="057760CD" w14:textId="750AD609" w:rsidR="009502E1" w:rsidRDefault="097A75BE" w:rsidP="00950264">
            <w:r>
              <w:t>-</w:t>
            </w:r>
          </w:p>
        </w:tc>
        <w:tc>
          <w:tcPr>
            <w:tcW w:w="2626" w:type="dxa"/>
          </w:tcPr>
          <w:p w14:paraId="4FC950BE" w14:textId="1F20ABA6" w:rsidR="009502E1" w:rsidRDefault="097A75BE" w:rsidP="00950264">
            <w:r>
              <w:t>-</w:t>
            </w:r>
          </w:p>
        </w:tc>
        <w:tc>
          <w:tcPr>
            <w:tcW w:w="2626" w:type="dxa"/>
          </w:tcPr>
          <w:p w14:paraId="792B72AB" w14:textId="582F2E06" w:rsidR="009502E1" w:rsidRDefault="097A75BE" w:rsidP="00950264">
            <w:r>
              <w:t>-</w:t>
            </w:r>
          </w:p>
        </w:tc>
      </w:tr>
      <w:tr w:rsidR="009502E1" w14:paraId="32EF77CA" w14:textId="77777777" w:rsidTr="6F91811F">
        <w:tc>
          <w:tcPr>
            <w:tcW w:w="2625" w:type="dxa"/>
          </w:tcPr>
          <w:p w14:paraId="78CE9C65" w14:textId="50E9C8D5" w:rsidR="009502E1" w:rsidRDefault="097A75BE" w:rsidP="00950264">
            <w:r>
              <w:t>-</w:t>
            </w:r>
          </w:p>
        </w:tc>
        <w:tc>
          <w:tcPr>
            <w:tcW w:w="2625" w:type="dxa"/>
          </w:tcPr>
          <w:p w14:paraId="2952CC93" w14:textId="7C3B9A5A" w:rsidR="009502E1" w:rsidRDefault="097A75BE" w:rsidP="00950264">
            <w:r>
              <w:t>-</w:t>
            </w:r>
          </w:p>
        </w:tc>
        <w:tc>
          <w:tcPr>
            <w:tcW w:w="2626" w:type="dxa"/>
          </w:tcPr>
          <w:p w14:paraId="687EDCDF" w14:textId="113484C8" w:rsidR="009502E1" w:rsidRDefault="097A75BE" w:rsidP="00950264">
            <w:r>
              <w:t>-</w:t>
            </w:r>
          </w:p>
        </w:tc>
        <w:tc>
          <w:tcPr>
            <w:tcW w:w="2626" w:type="dxa"/>
          </w:tcPr>
          <w:p w14:paraId="65EC3D10" w14:textId="707167DA" w:rsidR="009502E1" w:rsidRDefault="097A75BE" w:rsidP="00950264">
            <w:r>
              <w:t>-</w:t>
            </w:r>
          </w:p>
        </w:tc>
      </w:tr>
      <w:tr w:rsidR="009502E1" w14:paraId="61E8177A" w14:textId="77777777" w:rsidTr="6F91811F">
        <w:tc>
          <w:tcPr>
            <w:tcW w:w="2625" w:type="dxa"/>
          </w:tcPr>
          <w:p w14:paraId="6D4DC815" w14:textId="2787F64C" w:rsidR="009502E1" w:rsidRDefault="097A75BE" w:rsidP="00950264">
            <w:r>
              <w:t>-</w:t>
            </w:r>
          </w:p>
        </w:tc>
        <w:tc>
          <w:tcPr>
            <w:tcW w:w="2625" w:type="dxa"/>
          </w:tcPr>
          <w:p w14:paraId="5C01C3CA" w14:textId="2043E14E" w:rsidR="009502E1" w:rsidRDefault="097A75BE" w:rsidP="00950264">
            <w:r>
              <w:t>-</w:t>
            </w:r>
          </w:p>
        </w:tc>
        <w:tc>
          <w:tcPr>
            <w:tcW w:w="2626" w:type="dxa"/>
          </w:tcPr>
          <w:p w14:paraId="4AC10774" w14:textId="367FA239" w:rsidR="009502E1" w:rsidRDefault="097A75BE" w:rsidP="00950264">
            <w:r>
              <w:t>-</w:t>
            </w:r>
          </w:p>
        </w:tc>
        <w:tc>
          <w:tcPr>
            <w:tcW w:w="2626" w:type="dxa"/>
          </w:tcPr>
          <w:p w14:paraId="6A47DCA2" w14:textId="5A00E725" w:rsidR="009502E1" w:rsidRDefault="097A75BE" w:rsidP="00950264">
            <w:r>
              <w:t>-</w:t>
            </w:r>
          </w:p>
        </w:tc>
      </w:tr>
      <w:tr w:rsidR="009502E1" w14:paraId="35555365" w14:textId="77777777" w:rsidTr="6F91811F">
        <w:tc>
          <w:tcPr>
            <w:tcW w:w="2625" w:type="dxa"/>
          </w:tcPr>
          <w:p w14:paraId="1FD9A15A" w14:textId="098D3726" w:rsidR="009502E1" w:rsidRDefault="097A75BE" w:rsidP="00950264">
            <w:r>
              <w:t>-</w:t>
            </w:r>
          </w:p>
        </w:tc>
        <w:tc>
          <w:tcPr>
            <w:tcW w:w="2625" w:type="dxa"/>
          </w:tcPr>
          <w:p w14:paraId="7B0FC119" w14:textId="6E1B947F" w:rsidR="009502E1" w:rsidRDefault="097A75BE" w:rsidP="00950264">
            <w:r>
              <w:t>-</w:t>
            </w:r>
          </w:p>
        </w:tc>
        <w:tc>
          <w:tcPr>
            <w:tcW w:w="2626" w:type="dxa"/>
          </w:tcPr>
          <w:p w14:paraId="266FE042" w14:textId="186C8897" w:rsidR="009502E1" w:rsidRDefault="097A75BE" w:rsidP="00950264">
            <w:r>
              <w:t>-</w:t>
            </w:r>
          </w:p>
        </w:tc>
        <w:tc>
          <w:tcPr>
            <w:tcW w:w="2626" w:type="dxa"/>
          </w:tcPr>
          <w:p w14:paraId="2CFB0757" w14:textId="6BA68A97" w:rsidR="009502E1" w:rsidRDefault="097A75BE" w:rsidP="00950264">
            <w:r>
              <w:t>-</w:t>
            </w:r>
          </w:p>
        </w:tc>
      </w:tr>
      <w:tr w:rsidR="009502E1" w14:paraId="7F130673" w14:textId="77777777" w:rsidTr="6F91811F">
        <w:tc>
          <w:tcPr>
            <w:tcW w:w="2625" w:type="dxa"/>
          </w:tcPr>
          <w:p w14:paraId="27D34638" w14:textId="507E8802" w:rsidR="009502E1" w:rsidRDefault="097A75BE" w:rsidP="00950264">
            <w:r>
              <w:t>-</w:t>
            </w:r>
          </w:p>
        </w:tc>
        <w:tc>
          <w:tcPr>
            <w:tcW w:w="2625" w:type="dxa"/>
          </w:tcPr>
          <w:p w14:paraId="6F3990E8" w14:textId="468D0727" w:rsidR="009502E1" w:rsidRDefault="097A75BE" w:rsidP="00950264">
            <w:r>
              <w:t>-</w:t>
            </w:r>
          </w:p>
        </w:tc>
        <w:tc>
          <w:tcPr>
            <w:tcW w:w="2626" w:type="dxa"/>
          </w:tcPr>
          <w:p w14:paraId="0E7907D3" w14:textId="7113A3E1" w:rsidR="009502E1" w:rsidRDefault="097A75BE" w:rsidP="00950264">
            <w:r>
              <w:t>-</w:t>
            </w:r>
          </w:p>
        </w:tc>
        <w:tc>
          <w:tcPr>
            <w:tcW w:w="2626" w:type="dxa"/>
          </w:tcPr>
          <w:p w14:paraId="542DE0B9" w14:textId="060603A2" w:rsidR="009502E1" w:rsidRDefault="097A75BE" w:rsidP="00950264">
            <w:r>
              <w:t>-</w:t>
            </w:r>
          </w:p>
        </w:tc>
      </w:tr>
    </w:tbl>
    <w:p w14:paraId="37BBE9DA" w14:textId="24881372" w:rsidR="00DF4D41" w:rsidRDefault="00DF4D41" w:rsidP="00DF4D41">
      <w:pPr>
        <w:pStyle w:val="Heading2"/>
      </w:pPr>
      <w:r>
        <w:t>Part 2: Analyzing Your Own Student Course Evaluation Comments</w:t>
      </w:r>
    </w:p>
    <w:p w14:paraId="7B7AF953" w14:textId="327096CF" w:rsidR="00DF4D41" w:rsidRDefault="00DF4D41" w:rsidP="00950264">
      <w:pPr>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 xml:space="preserve">You will now repeat all the steps in Part 1 to analyze the student course evaluation data from </w:t>
      </w:r>
      <w:r w:rsidRPr="007241C3">
        <w:rPr>
          <w:rStyle w:val="normaltextrun"/>
          <w:rFonts w:cs="Calibri"/>
          <w:b/>
          <w:bCs/>
          <w:i/>
          <w:iCs/>
          <w:color w:val="000000"/>
          <w:sz w:val="22"/>
          <w:szCs w:val="22"/>
          <w:shd w:val="clear" w:color="auto" w:fill="FFFFFF"/>
        </w:rPr>
        <w:t xml:space="preserve">your </w:t>
      </w:r>
      <w:r w:rsidRPr="007241C3">
        <w:rPr>
          <w:rStyle w:val="normaltextrun"/>
          <w:rFonts w:cs="Calibri"/>
          <w:color w:val="000000"/>
          <w:sz w:val="22"/>
          <w:szCs w:val="22"/>
          <w:shd w:val="clear" w:color="auto" w:fill="FFFFFF"/>
        </w:rPr>
        <w:t>course</w:t>
      </w:r>
      <w:r>
        <w:rPr>
          <w:rStyle w:val="normaltextrun"/>
          <w:rFonts w:cs="Calibri"/>
          <w:color w:val="000000"/>
          <w:sz w:val="22"/>
          <w:szCs w:val="22"/>
          <w:shd w:val="clear" w:color="auto" w:fill="FFFFFF"/>
        </w:rPr>
        <w:t xml:space="preserve">. </w:t>
      </w:r>
    </w:p>
    <w:p w14:paraId="097CD40F" w14:textId="6FF6A96C" w:rsidR="00951BC1" w:rsidRDefault="00951BC1" w:rsidP="00951BC1">
      <w:pPr>
        <w:pStyle w:val="Heading3"/>
      </w:pPr>
      <w:r>
        <w:t>Part 2, Step 1: Categorize Responses</w:t>
      </w:r>
    </w:p>
    <w:p w14:paraId="5E39A68C" w14:textId="601A2F41" w:rsidR="00951BC1" w:rsidRPr="00B77900" w:rsidRDefault="007241C3" w:rsidP="00951BC1">
      <w:pPr>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C</w:t>
      </w:r>
      <w:r w:rsidR="00951BC1" w:rsidRPr="00951BC1">
        <w:rPr>
          <w:rStyle w:val="normaltextrun"/>
          <w:rFonts w:cs="Calibri"/>
          <w:color w:val="000000"/>
          <w:sz w:val="22"/>
          <w:szCs w:val="22"/>
          <w:shd w:val="clear" w:color="auto" w:fill="FFFFFF"/>
        </w:rPr>
        <w:t xml:space="preserve">ategorize each </w:t>
      </w:r>
      <w:r w:rsidR="00951BC1">
        <w:rPr>
          <w:rStyle w:val="normaltextrun"/>
          <w:rFonts w:cs="Calibri"/>
          <w:color w:val="000000"/>
          <w:sz w:val="22"/>
          <w:szCs w:val="22"/>
          <w:shd w:val="clear" w:color="auto" w:fill="FFFFFF"/>
        </w:rPr>
        <w:t>of your</w:t>
      </w:r>
      <w:r w:rsidR="00951BC1" w:rsidRPr="00951BC1">
        <w:rPr>
          <w:rStyle w:val="normaltextrun"/>
          <w:rFonts w:cs="Calibri"/>
          <w:color w:val="000000"/>
          <w:sz w:val="22"/>
          <w:szCs w:val="22"/>
          <w:shd w:val="clear" w:color="auto" w:fill="FFFFFF"/>
        </w:rPr>
        <w:t xml:space="preserve"> student</w:t>
      </w:r>
      <w:r w:rsidR="00951BC1">
        <w:rPr>
          <w:rStyle w:val="normaltextrun"/>
          <w:rFonts w:cs="Calibri"/>
          <w:color w:val="000000"/>
          <w:sz w:val="22"/>
          <w:szCs w:val="22"/>
          <w:shd w:val="clear" w:color="auto" w:fill="FFFFFF"/>
        </w:rPr>
        <w:t xml:space="preserve"> course</w:t>
      </w:r>
      <w:r w:rsidR="00951BC1" w:rsidRPr="00951BC1">
        <w:rPr>
          <w:rStyle w:val="normaltextrun"/>
          <w:rFonts w:cs="Calibri"/>
          <w:color w:val="000000"/>
          <w:sz w:val="22"/>
          <w:szCs w:val="22"/>
          <w:shd w:val="clear" w:color="auto" w:fill="FFFFFF"/>
        </w:rPr>
        <w:t xml:space="preserve"> evaluation comment</w:t>
      </w:r>
      <w:r w:rsidR="00951BC1">
        <w:rPr>
          <w:rStyle w:val="normaltextrun"/>
          <w:rFonts w:cs="Calibri"/>
          <w:color w:val="000000"/>
          <w:sz w:val="22"/>
          <w:szCs w:val="22"/>
          <w:shd w:val="clear" w:color="auto" w:fill="FFFFFF"/>
        </w:rPr>
        <w:t>s</w:t>
      </w:r>
      <w:r w:rsidR="00951BC1" w:rsidRPr="00951BC1">
        <w:rPr>
          <w:rStyle w:val="normaltextrun"/>
          <w:rFonts w:cs="Calibri"/>
          <w:color w:val="000000"/>
          <w:sz w:val="22"/>
          <w:szCs w:val="22"/>
          <w:shd w:val="clear" w:color="auto" w:fill="FFFFFF"/>
        </w:rPr>
        <w:t>.</w:t>
      </w:r>
      <w:r w:rsidR="00951BC1">
        <w:rPr>
          <w:rStyle w:val="normaltextrun"/>
          <w:rFonts w:cs="Calibri"/>
          <w:color w:val="000000"/>
          <w:sz w:val="22"/>
          <w:szCs w:val="22"/>
          <w:shd w:val="clear" w:color="auto" w:fill="FFFFFF"/>
        </w:rPr>
        <w:t xml:space="preserve"> </w:t>
      </w:r>
      <w:r w:rsidR="00951BC1" w:rsidRPr="00B77900">
        <w:rPr>
          <w:rStyle w:val="normaltextrun"/>
          <w:rFonts w:cs="Calibri"/>
          <w:color w:val="000000"/>
          <w:sz w:val="22"/>
          <w:szCs w:val="22"/>
          <w:shd w:val="clear" w:color="auto" w:fill="FFFFFF"/>
        </w:rPr>
        <w:t xml:space="preserve">If you do not have student course evaluation comments to analyze, then you can use the sample student course evaluation comments from the </w:t>
      </w:r>
      <w:hyperlink w:anchor="_CTL_Teaching_Assistantship" w:history="1">
        <w:r w:rsidR="00951BC1" w:rsidRPr="00AF09B3">
          <w:rPr>
            <w:rStyle w:val="Hyperlink"/>
            <w:rFonts w:cs="Calibri"/>
            <w:i/>
            <w:iCs/>
            <w:sz w:val="22"/>
            <w:szCs w:val="22"/>
            <w:shd w:val="clear" w:color="auto" w:fill="FFFFFF"/>
          </w:rPr>
          <w:t>CTL</w:t>
        </w:r>
        <w:r w:rsidR="00951BC1" w:rsidRPr="00AF09B3">
          <w:rPr>
            <w:rStyle w:val="Hyperlink"/>
            <w:rFonts w:cs="Calibri"/>
            <w:sz w:val="22"/>
            <w:szCs w:val="22"/>
            <w:shd w:val="clear" w:color="auto" w:fill="FFFFFF"/>
          </w:rPr>
          <w:t xml:space="preserve"> </w:t>
        </w:r>
        <w:r w:rsidR="00951BC1" w:rsidRPr="00AF09B3">
          <w:rPr>
            <w:rStyle w:val="Hyperlink"/>
            <w:rFonts w:cs="Calibri"/>
            <w:i/>
            <w:iCs/>
            <w:sz w:val="22"/>
            <w:szCs w:val="22"/>
            <w:shd w:val="clear" w:color="auto" w:fill="FFFFFF"/>
          </w:rPr>
          <w:t>Teaching Assistantship</w:t>
        </w:r>
        <w:r w:rsidRPr="00AF09B3">
          <w:rPr>
            <w:rStyle w:val="Hyperlink"/>
            <w:rFonts w:cs="Calibri"/>
            <w:i/>
            <w:iCs/>
            <w:sz w:val="22"/>
            <w:szCs w:val="22"/>
            <w:shd w:val="clear" w:color="auto" w:fill="FFFFFF"/>
          </w:rPr>
          <w:t xml:space="preserve"> (TA)</w:t>
        </w:r>
        <w:r w:rsidR="00951BC1" w:rsidRPr="00AF09B3">
          <w:rPr>
            <w:rStyle w:val="Hyperlink"/>
            <w:rFonts w:cs="Calibri"/>
            <w:i/>
            <w:iCs/>
            <w:sz w:val="22"/>
            <w:szCs w:val="22"/>
            <w:shd w:val="clear" w:color="auto" w:fill="FFFFFF"/>
          </w:rPr>
          <w:t xml:space="preserve"> Training</w:t>
        </w:r>
        <w:r w:rsidR="00951BC1" w:rsidRPr="00AF09B3">
          <w:rPr>
            <w:rStyle w:val="Hyperlink"/>
            <w:rFonts w:cs="Calibri"/>
            <w:sz w:val="22"/>
            <w:szCs w:val="22"/>
            <w:shd w:val="clear" w:color="auto" w:fill="FFFFFF"/>
          </w:rPr>
          <w:t xml:space="preserve"> </w:t>
        </w:r>
        <w:r w:rsidR="00951BC1" w:rsidRPr="00AF09B3">
          <w:rPr>
            <w:rStyle w:val="Hyperlink"/>
            <w:rFonts w:cs="Calibri"/>
            <w:i/>
            <w:iCs/>
            <w:sz w:val="22"/>
            <w:szCs w:val="22"/>
            <w:shd w:val="clear" w:color="auto" w:fill="FFFFFF"/>
          </w:rPr>
          <w:t>Course</w:t>
        </w:r>
      </w:hyperlink>
      <w:r w:rsidR="00B77900">
        <w:rPr>
          <w:rStyle w:val="normaltextrun"/>
          <w:rFonts w:cs="Calibri"/>
          <w:color w:val="000000"/>
          <w:sz w:val="22"/>
          <w:szCs w:val="22"/>
          <w:shd w:val="clear" w:color="auto" w:fill="FFFFFF"/>
        </w:rPr>
        <w:t>.</w:t>
      </w:r>
    </w:p>
    <w:p w14:paraId="4A19FBD0" w14:textId="0E3FF9FC" w:rsidR="00B77900" w:rsidRDefault="00E94B93" w:rsidP="6F91811F">
      <w:pPr>
        <w:pStyle w:val="Caption"/>
        <w:keepNext/>
        <w:spacing w:before="240"/>
        <w:jc w:val="center"/>
      </w:pPr>
      <w:r>
        <w:fldChar w:fldCharType="begin"/>
      </w:r>
      <w:r>
        <w:instrText xml:space="preserve"> SEQ Table \* ROMAN </w:instrText>
      </w:r>
      <w:r>
        <w:fldChar w:fldCharType="separate"/>
      </w:r>
      <w:r w:rsidR="00B77900" w:rsidRPr="6F91811F">
        <w:rPr>
          <w:noProof/>
        </w:rPr>
        <w:t>VI</w:t>
      </w:r>
      <w:r>
        <w:rPr>
          <w:noProof/>
        </w:rPr>
        <w:fldChar w:fldCharType="end"/>
      </w:r>
      <w:r w:rsidR="00B77900">
        <w:t>. Part 2, Sort Comments</w:t>
      </w:r>
    </w:p>
    <w:tbl>
      <w:tblPr>
        <w:tblStyle w:val="TableGrid"/>
        <w:tblW w:w="0" w:type="auto"/>
        <w:tblLook w:val="04A0" w:firstRow="1" w:lastRow="0" w:firstColumn="1" w:lastColumn="0" w:noHBand="0" w:noVBand="1"/>
      </w:tblPr>
      <w:tblGrid>
        <w:gridCol w:w="2605"/>
        <w:gridCol w:w="3948"/>
        <w:gridCol w:w="3949"/>
      </w:tblGrid>
      <w:tr w:rsidR="00B77900" w14:paraId="2CED5F0A" w14:textId="77777777" w:rsidTr="7E36316E">
        <w:trPr>
          <w:tblHeader/>
        </w:trPr>
        <w:tc>
          <w:tcPr>
            <w:tcW w:w="2605" w:type="dxa"/>
            <w:shd w:val="clear" w:color="auto" w:fill="0070C0"/>
          </w:tcPr>
          <w:p w14:paraId="55D0247A" w14:textId="77777777" w:rsidR="00B77900" w:rsidRPr="0075073F" w:rsidRDefault="00B77900">
            <w:pPr>
              <w:jc w:val="center"/>
              <w:rPr>
                <w:b/>
                <w:bCs/>
                <w:color w:val="FFFFFF" w:themeColor="background1"/>
              </w:rPr>
            </w:pPr>
            <w:r w:rsidRPr="0075073F">
              <w:rPr>
                <w:b/>
                <w:bCs/>
                <w:color w:val="FFFFFF" w:themeColor="background1"/>
              </w:rPr>
              <w:t>Type of Comment</w:t>
            </w:r>
          </w:p>
        </w:tc>
        <w:tc>
          <w:tcPr>
            <w:tcW w:w="3948" w:type="dxa"/>
            <w:shd w:val="clear" w:color="auto" w:fill="0070C0"/>
          </w:tcPr>
          <w:p w14:paraId="2D14399C" w14:textId="77777777" w:rsidR="00B77900" w:rsidRPr="0075073F" w:rsidRDefault="00B77900">
            <w:pPr>
              <w:jc w:val="center"/>
              <w:rPr>
                <w:b/>
                <w:bCs/>
                <w:color w:val="FFFFFF" w:themeColor="background1"/>
              </w:rPr>
            </w:pPr>
            <w:r w:rsidRPr="0075073F">
              <w:rPr>
                <w:b/>
                <w:bCs/>
                <w:color w:val="FFFFFF" w:themeColor="background1"/>
              </w:rPr>
              <w:t>Action</w:t>
            </w:r>
          </w:p>
        </w:tc>
        <w:tc>
          <w:tcPr>
            <w:tcW w:w="3949" w:type="dxa"/>
            <w:shd w:val="clear" w:color="auto" w:fill="0070C0"/>
          </w:tcPr>
          <w:p w14:paraId="7BF2CE9D" w14:textId="77777777" w:rsidR="00B77900" w:rsidRPr="0075073F" w:rsidRDefault="00B77900">
            <w:pPr>
              <w:jc w:val="center"/>
              <w:rPr>
                <w:b/>
                <w:bCs/>
                <w:color w:val="FFFFFF" w:themeColor="background1"/>
              </w:rPr>
            </w:pPr>
            <w:r>
              <w:rPr>
                <w:b/>
                <w:bCs/>
                <w:color w:val="FFFFFF" w:themeColor="background1"/>
              </w:rPr>
              <w:t>Example</w:t>
            </w:r>
          </w:p>
        </w:tc>
      </w:tr>
      <w:tr w:rsidR="00B77900" w14:paraId="6F2179A1" w14:textId="77777777" w:rsidTr="7E36316E">
        <w:tc>
          <w:tcPr>
            <w:tcW w:w="2605" w:type="dxa"/>
          </w:tcPr>
          <w:p w14:paraId="2963BBCE" w14:textId="77777777" w:rsidR="00B77900" w:rsidRDefault="00B77900">
            <w:r>
              <w:t>Unrelated to Teaching and Learning</w:t>
            </w:r>
          </w:p>
        </w:tc>
        <w:tc>
          <w:tcPr>
            <w:tcW w:w="3948" w:type="dxa"/>
          </w:tcPr>
          <w:p w14:paraId="72289803" w14:textId="77777777" w:rsidR="00B77900" w:rsidRDefault="00B77900">
            <w:r>
              <w:t>Discard</w:t>
            </w:r>
          </w:p>
        </w:tc>
        <w:tc>
          <w:tcPr>
            <w:tcW w:w="3949" w:type="dxa"/>
          </w:tcPr>
          <w:p w14:paraId="1A5CA48D" w14:textId="77777777" w:rsidR="00B77900" w:rsidRPr="0075073F" w:rsidRDefault="00B77900">
            <w:pPr>
              <w:rPr>
                <w:i/>
                <w:iCs/>
              </w:rPr>
            </w:pPr>
            <w:r w:rsidRPr="0075073F">
              <w:rPr>
                <w:i/>
                <w:iCs/>
              </w:rPr>
              <w:t>The course was a waste of time.</w:t>
            </w:r>
          </w:p>
        </w:tc>
      </w:tr>
      <w:tr w:rsidR="00B77900" w14:paraId="5D9BCF19" w14:textId="77777777" w:rsidTr="7E36316E">
        <w:tc>
          <w:tcPr>
            <w:tcW w:w="2605" w:type="dxa"/>
          </w:tcPr>
          <w:p w14:paraId="72440F78" w14:textId="77777777" w:rsidR="00B77900" w:rsidRDefault="00B77900">
            <w:r>
              <w:t>Nonspecific</w:t>
            </w:r>
          </w:p>
        </w:tc>
        <w:tc>
          <w:tcPr>
            <w:tcW w:w="3948" w:type="dxa"/>
          </w:tcPr>
          <w:p w14:paraId="381263B5" w14:textId="77777777" w:rsidR="00B77900" w:rsidRDefault="00B77900">
            <w:r>
              <w:t>Discard</w:t>
            </w:r>
          </w:p>
        </w:tc>
        <w:tc>
          <w:tcPr>
            <w:tcW w:w="3949" w:type="dxa"/>
          </w:tcPr>
          <w:p w14:paraId="3487ECFF" w14:textId="77777777" w:rsidR="00B77900" w:rsidRPr="0075073F" w:rsidRDefault="00B77900">
            <w:pPr>
              <w:rPr>
                <w:i/>
                <w:iCs/>
              </w:rPr>
            </w:pPr>
            <w:r w:rsidRPr="0075073F">
              <w:rPr>
                <w:i/>
                <w:iCs/>
              </w:rPr>
              <w:t>The course was good overall.</w:t>
            </w:r>
          </w:p>
        </w:tc>
      </w:tr>
      <w:tr w:rsidR="00B77900" w14:paraId="6008C636" w14:textId="77777777" w:rsidTr="7E36316E">
        <w:tc>
          <w:tcPr>
            <w:tcW w:w="2605" w:type="dxa"/>
          </w:tcPr>
          <w:p w14:paraId="3D64D177" w14:textId="77777777" w:rsidR="00B77900" w:rsidRDefault="00B77900">
            <w:r>
              <w:t>Positive</w:t>
            </w:r>
          </w:p>
        </w:tc>
        <w:tc>
          <w:tcPr>
            <w:tcW w:w="3948" w:type="dxa"/>
          </w:tcPr>
          <w:p w14:paraId="5FC4A4D6" w14:textId="77777777" w:rsidR="00B77900" w:rsidRDefault="00B77900">
            <w:r>
              <w:t>Enjoy and consider comparing with less positive comments</w:t>
            </w:r>
          </w:p>
        </w:tc>
        <w:tc>
          <w:tcPr>
            <w:tcW w:w="3949" w:type="dxa"/>
          </w:tcPr>
          <w:p w14:paraId="15F48115" w14:textId="77777777" w:rsidR="00B77900" w:rsidRPr="0075073F" w:rsidRDefault="00B77900">
            <w:pPr>
              <w:rPr>
                <w:i/>
                <w:iCs/>
              </w:rPr>
            </w:pPr>
            <w:r w:rsidRPr="0075073F">
              <w:rPr>
                <w:i/>
                <w:iCs/>
              </w:rPr>
              <w:t>I really liked the guest speakers and how the TAs answered our questions in the chat during lectures.</w:t>
            </w:r>
          </w:p>
        </w:tc>
      </w:tr>
      <w:tr w:rsidR="00B77900" w14:paraId="72AAB812" w14:textId="77777777" w:rsidTr="7E36316E">
        <w:tc>
          <w:tcPr>
            <w:tcW w:w="2605" w:type="dxa"/>
          </w:tcPr>
          <w:p w14:paraId="4BA8FFAD" w14:textId="77777777" w:rsidR="00B77900" w:rsidRDefault="00B77900">
            <w:r>
              <w:t>Actionable Suggestions (actions that you can take)</w:t>
            </w:r>
          </w:p>
        </w:tc>
        <w:tc>
          <w:tcPr>
            <w:tcW w:w="3948" w:type="dxa"/>
          </w:tcPr>
          <w:p w14:paraId="2D656591" w14:textId="77777777" w:rsidR="00B77900" w:rsidRDefault="00B77900">
            <w:r>
              <w:t>Consider level of effort and trade-offs</w:t>
            </w:r>
          </w:p>
        </w:tc>
        <w:tc>
          <w:tcPr>
            <w:tcW w:w="3949" w:type="dxa"/>
          </w:tcPr>
          <w:p w14:paraId="25F63DB9" w14:textId="77777777" w:rsidR="00B77900" w:rsidRPr="0075073F" w:rsidRDefault="00B77900" w:rsidP="7E36316E">
            <w:pPr>
              <w:rPr>
                <w:i/>
                <w:iCs/>
              </w:rPr>
            </w:pPr>
            <w:r w:rsidRPr="7E36316E">
              <w:rPr>
                <w:i/>
                <w:iCs/>
              </w:rPr>
              <w:t xml:space="preserve">The assignment instructions were unclear. I </w:t>
            </w:r>
            <w:bookmarkStart w:id="5" w:name="_Int_T3s3EN8Z"/>
            <w:r w:rsidRPr="7E36316E">
              <w:rPr>
                <w:i/>
                <w:iCs/>
              </w:rPr>
              <w:t>didn’t</w:t>
            </w:r>
            <w:bookmarkEnd w:id="5"/>
            <w:r w:rsidRPr="7E36316E">
              <w:rPr>
                <w:i/>
                <w:iCs/>
              </w:rPr>
              <w:t xml:space="preserve"> know where to submit my work or the deadlines.</w:t>
            </w:r>
          </w:p>
        </w:tc>
      </w:tr>
      <w:tr w:rsidR="00B77900" w14:paraId="25DA7BD5" w14:textId="77777777" w:rsidTr="7E36316E">
        <w:tc>
          <w:tcPr>
            <w:tcW w:w="2605" w:type="dxa"/>
          </w:tcPr>
          <w:p w14:paraId="1A6490E3" w14:textId="77777777" w:rsidR="00B77900" w:rsidRDefault="00B77900">
            <w:r>
              <w:t>Nonactionable Suggestions (actions that you cannot take)</w:t>
            </w:r>
          </w:p>
        </w:tc>
        <w:tc>
          <w:tcPr>
            <w:tcW w:w="3948" w:type="dxa"/>
          </w:tcPr>
          <w:p w14:paraId="1F17222B" w14:textId="77777777" w:rsidR="00B77900" w:rsidRDefault="00B77900">
            <w:r>
              <w:t>Forward to relevant departments or individuals</w:t>
            </w:r>
          </w:p>
        </w:tc>
        <w:tc>
          <w:tcPr>
            <w:tcW w:w="3949" w:type="dxa"/>
          </w:tcPr>
          <w:p w14:paraId="55868CF5" w14:textId="77777777" w:rsidR="00B77900" w:rsidRPr="0075073F" w:rsidRDefault="00B77900" w:rsidP="7E36316E">
            <w:pPr>
              <w:rPr>
                <w:i/>
                <w:iCs/>
              </w:rPr>
            </w:pPr>
            <w:r w:rsidRPr="7E36316E">
              <w:rPr>
                <w:i/>
                <w:iCs/>
              </w:rPr>
              <w:t xml:space="preserve">It would be great if this course </w:t>
            </w:r>
            <w:bookmarkStart w:id="6" w:name="_Int_l80S40LO"/>
            <w:r w:rsidRPr="7E36316E">
              <w:rPr>
                <w:i/>
                <w:iCs/>
              </w:rPr>
              <w:t>was</w:t>
            </w:r>
            <w:bookmarkEnd w:id="6"/>
            <w:r w:rsidRPr="7E36316E">
              <w:rPr>
                <w:i/>
                <w:iCs/>
              </w:rPr>
              <w:t xml:space="preserve"> offered online or hybrid instead of just in-person.</w:t>
            </w:r>
          </w:p>
        </w:tc>
      </w:tr>
    </w:tbl>
    <w:p w14:paraId="32A156DC" w14:textId="314149C6" w:rsidR="00AF09B3" w:rsidRPr="00AF09B3" w:rsidRDefault="00AF09B3" w:rsidP="00AF09B3">
      <w:pPr>
        <w:pStyle w:val="Heading4"/>
      </w:pPr>
      <w:bookmarkStart w:id="7" w:name="_CTL_Teaching_Assistantship"/>
      <w:bookmarkEnd w:id="7"/>
      <w:r w:rsidRPr="00AF09B3">
        <w:t>CTL Teaching Assistantship Training Course Sample Data</w:t>
      </w:r>
    </w:p>
    <w:p w14:paraId="7EFA9355" w14:textId="58E053CE" w:rsidR="00B77900" w:rsidRPr="00B77900" w:rsidRDefault="00B77900" w:rsidP="6F91811F">
      <w:pPr>
        <w:rPr>
          <w:rStyle w:val="normaltextrun"/>
          <w:rFonts w:cs="Calibri"/>
          <w:sz w:val="22"/>
          <w:szCs w:val="22"/>
        </w:rPr>
      </w:pPr>
      <w:r>
        <w:t xml:space="preserve">Ideally, you should use your student course evaluation comments for this step. </w:t>
      </w:r>
      <w:r w:rsidR="00AF09B3">
        <w:t>Use</w:t>
      </w:r>
      <w:r>
        <w:t xml:space="preserve"> </w:t>
      </w:r>
      <w:r w:rsidR="005C6C80">
        <w:t xml:space="preserve">the </w:t>
      </w:r>
      <w:r w:rsidR="00AF09B3">
        <w:t>“</w:t>
      </w:r>
      <w:r w:rsidR="00AF09B3" w:rsidRPr="00AF09B3">
        <w:t>Sample 3 Student Comments from the TA Training Course</w:t>
      </w:r>
      <w:r w:rsidR="00AF09B3">
        <w:t>”</w:t>
      </w:r>
      <w:r w:rsidR="005C6C80">
        <w:t xml:space="preserve"> </w:t>
      </w:r>
      <w:r>
        <w:t xml:space="preserve">if you </w:t>
      </w:r>
      <w:r w:rsidRPr="6F91811F">
        <w:rPr>
          <w:b/>
          <w:bCs/>
        </w:rPr>
        <w:t>DO NOT</w:t>
      </w:r>
      <w:r>
        <w:t xml:space="preserve"> have course data to </w:t>
      </w:r>
      <w:r w:rsidR="00AF09B3">
        <w:t>use</w:t>
      </w:r>
      <w:r>
        <w:t>.</w:t>
      </w:r>
      <w:r w:rsidR="005C6C80">
        <w:t xml:space="preserve"> If you have your course data to analyze, then you may delete the Sample 3 Student Comments from this table and replace them with comments from your students.</w:t>
      </w:r>
    </w:p>
    <w:p w14:paraId="54988723" w14:textId="0330F340" w:rsidR="00292E4E" w:rsidRDefault="00E94B93" w:rsidP="6F91811F">
      <w:pPr>
        <w:pStyle w:val="Caption"/>
        <w:keepNext/>
        <w:spacing w:before="240"/>
        <w:jc w:val="center"/>
      </w:pPr>
      <w:r>
        <w:fldChar w:fldCharType="begin"/>
      </w:r>
      <w:r>
        <w:instrText xml:space="preserve"> SEQ Table \* ROMAN </w:instrText>
      </w:r>
      <w:r>
        <w:fldChar w:fldCharType="separate"/>
      </w:r>
      <w:r w:rsidR="00B77900" w:rsidRPr="6F91811F">
        <w:rPr>
          <w:noProof/>
        </w:rPr>
        <w:t>VII</w:t>
      </w:r>
      <w:r>
        <w:rPr>
          <w:noProof/>
        </w:rPr>
        <w:fldChar w:fldCharType="end"/>
      </w:r>
      <w:r w:rsidR="00292E4E">
        <w:t xml:space="preserve">. </w:t>
      </w:r>
      <w:r w:rsidR="005C6C80">
        <w:t>Sample Student Course Evaluation 3: Responses to, “</w:t>
      </w:r>
      <w:r w:rsidR="00292E4E">
        <w:t>What did you find most helpful (or useful) about this course?"</w:t>
      </w:r>
    </w:p>
    <w:tbl>
      <w:tblPr>
        <w:tblStyle w:val="TableGrid"/>
        <w:tblW w:w="10502" w:type="dxa"/>
        <w:tblLook w:val="04A0" w:firstRow="1" w:lastRow="0" w:firstColumn="1" w:lastColumn="0" w:noHBand="0" w:noVBand="1"/>
      </w:tblPr>
      <w:tblGrid>
        <w:gridCol w:w="8160"/>
        <w:gridCol w:w="2342"/>
      </w:tblGrid>
      <w:tr w:rsidR="00292E4E" w14:paraId="0E7E0D2A" w14:textId="77777777" w:rsidTr="6F91811F">
        <w:trPr>
          <w:trHeight w:val="300"/>
          <w:tblHeader/>
        </w:trPr>
        <w:tc>
          <w:tcPr>
            <w:tcW w:w="8160" w:type="dxa"/>
            <w:shd w:val="clear" w:color="auto" w:fill="0070C0"/>
          </w:tcPr>
          <w:p w14:paraId="3727D75E" w14:textId="0EB2E64F" w:rsidR="00292E4E" w:rsidRPr="00292E4E" w:rsidRDefault="005C6C80" w:rsidP="00292E4E">
            <w:pPr>
              <w:jc w:val="center"/>
              <w:rPr>
                <w:b/>
                <w:bCs/>
                <w:color w:val="FFFFFF" w:themeColor="background1"/>
              </w:rPr>
            </w:pPr>
            <w:r>
              <w:rPr>
                <w:b/>
                <w:bCs/>
                <w:color w:val="FFFFFF" w:themeColor="background1"/>
              </w:rPr>
              <w:t>Sample 3 Student Comments</w:t>
            </w:r>
            <w:r w:rsidR="007241C3">
              <w:rPr>
                <w:b/>
                <w:bCs/>
                <w:color w:val="FFFFFF" w:themeColor="background1"/>
              </w:rPr>
              <w:t xml:space="preserve"> from the TA Training Course</w:t>
            </w:r>
          </w:p>
        </w:tc>
        <w:tc>
          <w:tcPr>
            <w:tcW w:w="2342" w:type="dxa"/>
            <w:shd w:val="clear" w:color="auto" w:fill="0070C0"/>
          </w:tcPr>
          <w:p w14:paraId="1E4F6C51" w14:textId="0FDDA552" w:rsidR="5F00857C" w:rsidRDefault="5F00857C" w:rsidP="6F91811F">
            <w:pPr>
              <w:jc w:val="center"/>
              <w:rPr>
                <w:b/>
                <w:bCs/>
                <w:color w:val="FFFFFF" w:themeColor="background1"/>
              </w:rPr>
            </w:pPr>
            <w:r w:rsidRPr="6F91811F">
              <w:rPr>
                <w:b/>
                <w:bCs/>
                <w:color w:val="FFFFFF" w:themeColor="background1"/>
              </w:rPr>
              <w:t>Action</w:t>
            </w:r>
          </w:p>
        </w:tc>
      </w:tr>
      <w:tr w:rsidR="00292E4E" w14:paraId="00192240" w14:textId="77777777" w:rsidTr="6F91811F">
        <w:trPr>
          <w:trHeight w:val="300"/>
        </w:trPr>
        <w:tc>
          <w:tcPr>
            <w:tcW w:w="8160" w:type="dxa"/>
          </w:tcPr>
          <w:p w14:paraId="3D04E6DB" w14:textId="53640A89" w:rsidR="00292E4E" w:rsidRDefault="00292E4E" w:rsidP="00292E4E">
            <w:r>
              <w:t xml:space="preserve">I thought that the TA Sandbox activities were </w:t>
            </w:r>
            <w:bookmarkStart w:id="8" w:name="_Int_92ACWrfQ"/>
            <w:r>
              <w:t>very useful</w:t>
            </w:r>
            <w:bookmarkEnd w:id="8"/>
            <w:r>
              <w:t xml:space="preserve"> and practical. I am so glad I had practice with it before starting the course.</w:t>
            </w:r>
          </w:p>
        </w:tc>
        <w:tc>
          <w:tcPr>
            <w:tcW w:w="2342" w:type="dxa"/>
          </w:tcPr>
          <w:p w14:paraId="45390C3D" w14:textId="4F2A438F" w:rsidR="4B556E1B" w:rsidRDefault="4B556E1B" w:rsidP="6F91811F">
            <w:r>
              <w:t>-</w:t>
            </w:r>
          </w:p>
        </w:tc>
      </w:tr>
      <w:tr w:rsidR="00292E4E" w14:paraId="3F1F1BBF" w14:textId="77777777" w:rsidTr="6F91811F">
        <w:trPr>
          <w:trHeight w:val="300"/>
        </w:trPr>
        <w:tc>
          <w:tcPr>
            <w:tcW w:w="8160" w:type="dxa"/>
          </w:tcPr>
          <w:p w14:paraId="5F4397B0" w14:textId="7C6BD782" w:rsidR="00292E4E" w:rsidRDefault="00292E4E" w:rsidP="00292E4E">
            <w:r w:rsidRPr="00292E4E">
              <w:t>modules</w:t>
            </w:r>
          </w:p>
        </w:tc>
        <w:tc>
          <w:tcPr>
            <w:tcW w:w="2342" w:type="dxa"/>
          </w:tcPr>
          <w:p w14:paraId="0DBDCCE0" w14:textId="67D7A63F" w:rsidR="4B556E1B" w:rsidRDefault="4B556E1B" w:rsidP="6F91811F">
            <w:r>
              <w:t>-</w:t>
            </w:r>
          </w:p>
        </w:tc>
      </w:tr>
      <w:tr w:rsidR="00292E4E" w14:paraId="4CAB686A" w14:textId="77777777" w:rsidTr="6F91811F">
        <w:trPr>
          <w:trHeight w:val="300"/>
        </w:trPr>
        <w:tc>
          <w:tcPr>
            <w:tcW w:w="8160" w:type="dxa"/>
          </w:tcPr>
          <w:p w14:paraId="27784994" w14:textId="14925292" w:rsidR="00292E4E" w:rsidRDefault="00292E4E" w:rsidP="00292E4E">
            <w:r>
              <w:t xml:space="preserve">Even though it is mostly asynchronous, it allowed me to view and comment on the work of my peers through voice thread. This is </w:t>
            </w:r>
            <w:bookmarkStart w:id="9" w:name="_Int_IuO4rq7K"/>
            <w:r>
              <w:t xml:space="preserve">very </w:t>
            </w:r>
            <w:r w:rsidR="00B77900">
              <w:t>beneficial</w:t>
            </w:r>
            <w:bookmarkEnd w:id="9"/>
            <w:r>
              <w:t>!</w:t>
            </w:r>
          </w:p>
        </w:tc>
        <w:tc>
          <w:tcPr>
            <w:tcW w:w="2342" w:type="dxa"/>
          </w:tcPr>
          <w:p w14:paraId="623A18AF" w14:textId="0111F7FC" w:rsidR="44A1F71F" w:rsidRDefault="44A1F71F" w:rsidP="6F91811F">
            <w:r>
              <w:t>-</w:t>
            </w:r>
          </w:p>
        </w:tc>
      </w:tr>
      <w:tr w:rsidR="00292E4E" w14:paraId="0F1F9863" w14:textId="77777777" w:rsidTr="6F91811F">
        <w:trPr>
          <w:trHeight w:val="300"/>
        </w:trPr>
        <w:tc>
          <w:tcPr>
            <w:tcW w:w="8160" w:type="dxa"/>
          </w:tcPr>
          <w:p w14:paraId="66D18671" w14:textId="685950D5" w:rsidR="00292E4E" w:rsidRDefault="00292E4E" w:rsidP="00292E4E">
            <w:r w:rsidRPr="00292E4E">
              <w:t>The TA sandbox exercise</w:t>
            </w:r>
          </w:p>
        </w:tc>
        <w:tc>
          <w:tcPr>
            <w:tcW w:w="2342" w:type="dxa"/>
          </w:tcPr>
          <w:p w14:paraId="50A6706C" w14:textId="1B809318" w:rsidR="44A1F71F" w:rsidRDefault="44A1F71F" w:rsidP="6F91811F">
            <w:r>
              <w:t>-</w:t>
            </w:r>
          </w:p>
        </w:tc>
      </w:tr>
      <w:tr w:rsidR="00292E4E" w14:paraId="255E1F05" w14:textId="77777777" w:rsidTr="6F91811F">
        <w:trPr>
          <w:trHeight w:val="300"/>
        </w:trPr>
        <w:tc>
          <w:tcPr>
            <w:tcW w:w="8160" w:type="dxa"/>
          </w:tcPr>
          <w:p w14:paraId="4A25C0B1" w14:textId="14CB2B42" w:rsidR="00292E4E" w:rsidRDefault="00292E4E" w:rsidP="00292E4E">
            <w:r>
              <w:t xml:space="preserve">I thought Assignment 1 was </w:t>
            </w:r>
            <w:bookmarkStart w:id="10" w:name="_Int_iIcXIKen"/>
            <w:r>
              <w:t>very helpful</w:t>
            </w:r>
            <w:bookmarkEnd w:id="10"/>
            <w:r>
              <w:t xml:space="preserve"> and practical in learning how to navigate CoursePlus.</w:t>
            </w:r>
          </w:p>
        </w:tc>
        <w:tc>
          <w:tcPr>
            <w:tcW w:w="2342" w:type="dxa"/>
          </w:tcPr>
          <w:p w14:paraId="5C97CD08" w14:textId="7236591E" w:rsidR="44A1F71F" w:rsidRDefault="44A1F71F" w:rsidP="6F91811F">
            <w:r>
              <w:t>-</w:t>
            </w:r>
          </w:p>
        </w:tc>
      </w:tr>
      <w:tr w:rsidR="00292E4E" w14:paraId="633228C7" w14:textId="77777777" w:rsidTr="6F91811F">
        <w:trPr>
          <w:trHeight w:val="300"/>
        </w:trPr>
        <w:tc>
          <w:tcPr>
            <w:tcW w:w="8160" w:type="dxa"/>
          </w:tcPr>
          <w:p w14:paraId="26D8B8B1" w14:textId="3F985222" w:rsidR="00292E4E" w:rsidRDefault="00292E4E" w:rsidP="00292E4E">
            <w:r w:rsidRPr="00292E4E">
              <w:t xml:space="preserve">I found the Sandbox activities the most helpful-it really gave me a chance to learn and practice all the available tools in the </w:t>
            </w:r>
            <w:r w:rsidR="00B77900">
              <w:t>CoursePlus</w:t>
            </w:r>
            <w:r w:rsidRPr="00292E4E">
              <w:t xml:space="preserve"> site.</w:t>
            </w:r>
          </w:p>
        </w:tc>
        <w:tc>
          <w:tcPr>
            <w:tcW w:w="2342" w:type="dxa"/>
          </w:tcPr>
          <w:p w14:paraId="5A3C3FBE" w14:textId="3C598FBB" w:rsidR="172DE0CF" w:rsidRDefault="172DE0CF" w:rsidP="6F91811F">
            <w:r>
              <w:t>-</w:t>
            </w:r>
          </w:p>
        </w:tc>
      </w:tr>
      <w:tr w:rsidR="00292E4E" w14:paraId="142E698E" w14:textId="77777777" w:rsidTr="6F91811F">
        <w:trPr>
          <w:trHeight w:val="300"/>
        </w:trPr>
        <w:tc>
          <w:tcPr>
            <w:tcW w:w="8160" w:type="dxa"/>
          </w:tcPr>
          <w:p w14:paraId="16534944" w14:textId="1944866B" w:rsidR="00292E4E" w:rsidRDefault="00292E4E" w:rsidP="00292E4E">
            <w:r>
              <w:t xml:space="preserve">I loved the TA practice Sandbox exercise. It was </w:t>
            </w:r>
            <w:bookmarkStart w:id="11" w:name="_Int_ea9pRi83"/>
            <w:r>
              <w:t>a truly great</w:t>
            </w:r>
            <w:bookmarkEnd w:id="11"/>
            <w:r>
              <w:t xml:space="preserve"> way to familiarize yourself with the course plus site, as that is something professors want you to be knowledgeable about.</w:t>
            </w:r>
          </w:p>
        </w:tc>
        <w:tc>
          <w:tcPr>
            <w:tcW w:w="2342" w:type="dxa"/>
          </w:tcPr>
          <w:p w14:paraId="03CEB24D" w14:textId="17AF08A5" w:rsidR="172DE0CF" w:rsidRDefault="172DE0CF" w:rsidP="6F91811F">
            <w:r>
              <w:t>-</w:t>
            </w:r>
          </w:p>
        </w:tc>
      </w:tr>
      <w:tr w:rsidR="00292E4E" w14:paraId="789E2971" w14:textId="77777777" w:rsidTr="6F91811F">
        <w:trPr>
          <w:trHeight w:val="300"/>
        </w:trPr>
        <w:tc>
          <w:tcPr>
            <w:tcW w:w="8160" w:type="dxa"/>
          </w:tcPr>
          <w:p w14:paraId="53943ABC" w14:textId="68BCBC9A" w:rsidR="00292E4E" w:rsidRDefault="00292E4E" w:rsidP="00292E4E">
            <w:r w:rsidRPr="00292E4E">
              <w:t>The workshops</w:t>
            </w:r>
          </w:p>
        </w:tc>
        <w:tc>
          <w:tcPr>
            <w:tcW w:w="2342" w:type="dxa"/>
          </w:tcPr>
          <w:p w14:paraId="7F075335" w14:textId="03954971" w:rsidR="172DE0CF" w:rsidRDefault="172DE0CF" w:rsidP="6F91811F">
            <w:r>
              <w:t>-</w:t>
            </w:r>
          </w:p>
        </w:tc>
      </w:tr>
      <w:tr w:rsidR="00292E4E" w14:paraId="36D74AFF" w14:textId="77777777" w:rsidTr="6F91811F">
        <w:trPr>
          <w:trHeight w:val="300"/>
        </w:trPr>
        <w:tc>
          <w:tcPr>
            <w:tcW w:w="8160" w:type="dxa"/>
          </w:tcPr>
          <w:p w14:paraId="746DE42B" w14:textId="7CDCF32B" w:rsidR="00292E4E" w:rsidRDefault="00292E4E" w:rsidP="00292E4E">
            <w:r>
              <w:t>The course outlines available resources for me as a TA and how to access these (</w:t>
            </w:r>
            <w:r w:rsidR="19AE18A8">
              <w:t>e.g.,</w:t>
            </w:r>
            <w:r>
              <w:t xml:space="preserve"> </w:t>
            </w:r>
            <w:r w:rsidR="00B77900">
              <w:t>Office</w:t>
            </w:r>
            <w:r>
              <w:t xml:space="preserve"> of </w:t>
            </w:r>
            <w:r w:rsidR="00B77900">
              <w:t>Diversity Services</w:t>
            </w:r>
            <w:r>
              <w:t xml:space="preserve"> support, Center of Academic Integrity, CTL teaching toolkit, Teaching Academy).</w:t>
            </w:r>
          </w:p>
        </w:tc>
        <w:tc>
          <w:tcPr>
            <w:tcW w:w="2342" w:type="dxa"/>
          </w:tcPr>
          <w:p w14:paraId="11EE86ED" w14:textId="1812E199" w:rsidR="2A532E53" w:rsidRDefault="2A532E53" w:rsidP="6F91811F">
            <w:r>
              <w:t>-</w:t>
            </w:r>
          </w:p>
        </w:tc>
      </w:tr>
      <w:tr w:rsidR="00292E4E" w14:paraId="43CEB0FF" w14:textId="77777777" w:rsidTr="6F91811F">
        <w:trPr>
          <w:trHeight w:val="300"/>
        </w:trPr>
        <w:tc>
          <w:tcPr>
            <w:tcW w:w="8160" w:type="dxa"/>
          </w:tcPr>
          <w:p w14:paraId="7C64D866" w14:textId="745D8C13" w:rsidR="00292E4E" w:rsidRDefault="00292E4E" w:rsidP="00292E4E">
            <w:r w:rsidRPr="00292E4E">
              <w:t xml:space="preserve">The instructors encourage further learning and understand that TA can be overwhelming at </w:t>
            </w:r>
            <w:r w:rsidR="00B77900">
              <w:t>first</w:t>
            </w:r>
            <w:r w:rsidRPr="00292E4E">
              <w:t>.</w:t>
            </w:r>
          </w:p>
        </w:tc>
        <w:tc>
          <w:tcPr>
            <w:tcW w:w="2342" w:type="dxa"/>
          </w:tcPr>
          <w:p w14:paraId="127ABDBF" w14:textId="64531805" w:rsidR="2A532E53" w:rsidRDefault="2A532E53" w:rsidP="6F91811F">
            <w:r>
              <w:t>-</w:t>
            </w:r>
          </w:p>
        </w:tc>
      </w:tr>
      <w:tr w:rsidR="00292E4E" w14:paraId="386C012A" w14:textId="77777777" w:rsidTr="6F91811F">
        <w:trPr>
          <w:trHeight w:val="300"/>
        </w:trPr>
        <w:tc>
          <w:tcPr>
            <w:tcW w:w="8160" w:type="dxa"/>
          </w:tcPr>
          <w:p w14:paraId="6B690EDC" w14:textId="02AD5CCD" w:rsidR="00292E4E" w:rsidRDefault="00292E4E" w:rsidP="00292E4E">
            <w:r>
              <w:t xml:space="preserve">Not helpful. </w:t>
            </w:r>
            <w:bookmarkStart w:id="12" w:name="_Int_3n5bpXXP"/>
            <w:r>
              <w:t>I’ve</w:t>
            </w:r>
            <w:bookmarkEnd w:id="12"/>
            <w:r>
              <w:t xml:space="preserve"> been a TA before for [DEPT A], so I </w:t>
            </w:r>
            <w:bookmarkStart w:id="13" w:name="_Int_SLBY0QRd"/>
            <w:r>
              <w:t>don’t</w:t>
            </w:r>
            <w:bookmarkEnd w:id="13"/>
            <w:r>
              <w:t xml:space="preserve"> </w:t>
            </w:r>
            <w:r w:rsidR="00430E6D">
              <w:t>know why</w:t>
            </w:r>
            <w:r>
              <w:t xml:space="preserve"> [DEPT B] requires this course for TAs with experience.</w:t>
            </w:r>
          </w:p>
        </w:tc>
        <w:tc>
          <w:tcPr>
            <w:tcW w:w="2342" w:type="dxa"/>
          </w:tcPr>
          <w:p w14:paraId="74FDE3D7" w14:textId="1DAC2C94" w:rsidR="2A532E53" w:rsidRDefault="2A532E53" w:rsidP="6F91811F">
            <w:r>
              <w:t>-</w:t>
            </w:r>
          </w:p>
        </w:tc>
      </w:tr>
      <w:tr w:rsidR="00292E4E" w14:paraId="0D6974A9" w14:textId="77777777" w:rsidTr="6F91811F">
        <w:trPr>
          <w:trHeight w:val="300"/>
        </w:trPr>
        <w:tc>
          <w:tcPr>
            <w:tcW w:w="8160" w:type="dxa"/>
          </w:tcPr>
          <w:p w14:paraId="227569D2" w14:textId="5EDBFB86" w:rsidR="00292E4E" w:rsidRDefault="00292E4E" w:rsidP="00292E4E">
            <w:r w:rsidRPr="00292E4E">
              <w:t>Tools given to me.</w:t>
            </w:r>
          </w:p>
        </w:tc>
        <w:tc>
          <w:tcPr>
            <w:tcW w:w="2342" w:type="dxa"/>
          </w:tcPr>
          <w:p w14:paraId="750A6E52" w14:textId="28F048E4" w:rsidR="59B26B95" w:rsidRDefault="59B26B95" w:rsidP="6F91811F">
            <w:r>
              <w:t>-</w:t>
            </w:r>
          </w:p>
        </w:tc>
      </w:tr>
      <w:tr w:rsidR="00292E4E" w14:paraId="0A21CC65" w14:textId="77777777" w:rsidTr="6F91811F">
        <w:trPr>
          <w:trHeight w:val="300"/>
        </w:trPr>
        <w:tc>
          <w:tcPr>
            <w:tcW w:w="8160" w:type="dxa"/>
          </w:tcPr>
          <w:p w14:paraId="21AD22EE" w14:textId="3DD9005F" w:rsidR="00292E4E" w:rsidRDefault="00292E4E" w:rsidP="00292E4E">
            <w:r w:rsidRPr="00292E4E">
              <w:t>The Sandbox activities were extremely helpful in helping me become more familiar with the faculty tools of CoursePlus.</w:t>
            </w:r>
          </w:p>
        </w:tc>
        <w:tc>
          <w:tcPr>
            <w:tcW w:w="2342" w:type="dxa"/>
          </w:tcPr>
          <w:p w14:paraId="5B8F111A" w14:textId="3D0DB28D" w:rsidR="59B26B95" w:rsidRDefault="59B26B95" w:rsidP="6F91811F">
            <w:r>
              <w:t>-</w:t>
            </w:r>
          </w:p>
        </w:tc>
      </w:tr>
      <w:tr w:rsidR="00292E4E" w14:paraId="34411477" w14:textId="77777777" w:rsidTr="6F91811F">
        <w:trPr>
          <w:trHeight w:val="300"/>
        </w:trPr>
        <w:tc>
          <w:tcPr>
            <w:tcW w:w="8160" w:type="dxa"/>
          </w:tcPr>
          <w:p w14:paraId="4DAB008E" w14:textId="59C6D004" w:rsidR="00292E4E" w:rsidRDefault="00B77900" w:rsidP="00292E4E">
            <w:r w:rsidRPr="00292E4E">
              <w:t>Overall,</w:t>
            </w:r>
            <w:r w:rsidR="00292E4E" w:rsidRPr="00292E4E">
              <w:t xml:space="preserve"> the course is well organized. Each module has an introduction page with important learning goals and activities.</w:t>
            </w:r>
          </w:p>
        </w:tc>
        <w:tc>
          <w:tcPr>
            <w:tcW w:w="2342" w:type="dxa"/>
          </w:tcPr>
          <w:p w14:paraId="29082D2A" w14:textId="757659E3" w:rsidR="59B26B95" w:rsidRDefault="59B26B95" w:rsidP="6F91811F">
            <w:r>
              <w:t>-</w:t>
            </w:r>
          </w:p>
        </w:tc>
      </w:tr>
    </w:tbl>
    <w:p w14:paraId="150E878C" w14:textId="15810B80" w:rsidR="00B77900" w:rsidRPr="00951BC1" w:rsidRDefault="00B77900" w:rsidP="00B77900">
      <w:pPr>
        <w:pStyle w:val="Heading3"/>
        <w:rPr>
          <w:rStyle w:val="normaltextrun"/>
          <w:rFonts w:cs="Calibri"/>
          <w:color w:val="000000"/>
          <w:sz w:val="22"/>
          <w:szCs w:val="22"/>
          <w:shd w:val="clear" w:color="auto" w:fill="FFFFFF"/>
        </w:rPr>
      </w:pPr>
      <w:r w:rsidRPr="00951BC1">
        <w:rPr>
          <w:rStyle w:val="normaltextrun"/>
          <w:rFonts w:cs="Calibri"/>
          <w:color w:val="000000"/>
          <w:sz w:val="22"/>
          <w:szCs w:val="22"/>
          <w:shd w:val="clear" w:color="auto" w:fill="FFFFFF"/>
        </w:rPr>
        <w:t xml:space="preserve">Part </w:t>
      </w:r>
      <w:r>
        <w:rPr>
          <w:rStyle w:val="normaltextrun"/>
          <w:rFonts w:cs="Calibri"/>
          <w:color w:val="000000"/>
          <w:sz w:val="22"/>
          <w:szCs w:val="22"/>
          <w:shd w:val="clear" w:color="auto" w:fill="FFFFFF"/>
        </w:rPr>
        <w:t>2</w:t>
      </w:r>
      <w:r w:rsidRPr="00951BC1">
        <w:rPr>
          <w:rStyle w:val="normaltextrun"/>
          <w:rFonts w:cs="Calibri"/>
          <w:color w:val="000000"/>
          <w:sz w:val="22"/>
          <w:szCs w:val="22"/>
          <w:shd w:val="clear" w:color="auto" w:fill="FFFFFF"/>
        </w:rPr>
        <w:t xml:space="preserve">, Step 2: Organize </w:t>
      </w:r>
      <w:r w:rsidR="00CC36CC">
        <w:rPr>
          <w:rStyle w:val="normaltextrun"/>
          <w:rFonts w:cs="Calibri"/>
          <w:color w:val="000000"/>
          <w:sz w:val="22"/>
          <w:szCs w:val="22"/>
          <w:shd w:val="clear" w:color="auto" w:fill="FFFFFF"/>
        </w:rPr>
        <w:t>by</w:t>
      </w:r>
      <w:r w:rsidRPr="00951BC1">
        <w:rPr>
          <w:rStyle w:val="normaltextrun"/>
          <w:rFonts w:cs="Calibri"/>
          <w:color w:val="000000"/>
          <w:sz w:val="22"/>
          <w:szCs w:val="22"/>
          <w:shd w:val="clear" w:color="auto" w:fill="FFFFFF"/>
        </w:rPr>
        <w:t xml:space="preserve"> Theme</w:t>
      </w:r>
    </w:p>
    <w:p w14:paraId="6972BEBA" w14:textId="7BA91B8A" w:rsidR="00B77900" w:rsidRPr="00951BC1" w:rsidRDefault="00387D4C" w:rsidP="00B77900">
      <w:pPr>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O</w:t>
      </w:r>
      <w:r w:rsidR="00B77900" w:rsidRPr="00951BC1">
        <w:rPr>
          <w:rStyle w:val="normaltextrun"/>
          <w:rFonts w:cs="Calibri"/>
          <w:color w:val="000000"/>
          <w:sz w:val="22"/>
          <w:szCs w:val="22"/>
          <w:shd w:val="clear" w:color="auto" w:fill="FFFFFF"/>
        </w:rPr>
        <w:t>rganize the comments</w:t>
      </w:r>
      <w:r w:rsidR="00B77900">
        <w:rPr>
          <w:rStyle w:val="normaltextrun"/>
          <w:rFonts w:cs="Calibri"/>
          <w:color w:val="000000"/>
          <w:sz w:val="22"/>
          <w:szCs w:val="22"/>
          <w:shd w:val="clear" w:color="auto" w:fill="FFFFFF"/>
        </w:rPr>
        <w:t xml:space="preserve"> from your student course evaluation </w:t>
      </w:r>
      <w:r w:rsidR="00B77900" w:rsidRPr="00951BC1">
        <w:rPr>
          <w:rStyle w:val="normaltextrun"/>
          <w:rFonts w:cs="Calibri"/>
          <w:color w:val="000000"/>
          <w:sz w:val="22"/>
          <w:szCs w:val="22"/>
          <w:shd w:val="clear" w:color="auto" w:fill="FFFFFF"/>
        </w:rPr>
        <w:t>by theme using the “</w:t>
      </w:r>
      <w:r w:rsidR="00B77900">
        <w:rPr>
          <w:rStyle w:val="normaltextrun"/>
          <w:rFonts w:cs="Calibri"/>
          <w:color w:val="000000"/>
          <w:sz w:val="22"/>
          <w:szCs w:val="22"/>
          <w:shd w:val="clear" w:color="auto" w:fill="FFFFFF"/>
        </w:rPr>
        <w:t xml:space="preserve">Part 2, </w:t>
      </w:r>
      <w:r w:rsidR="00B77900" w:rsidRPr="00951BC1">
        <w:rPr>
          <w:rStyle w:val="normaltextrun"/>
          <w:rFonts w:cs="Calibri"/>
          <w:color w:val="000000"/>
          <w:sz w:val="22"/>
          <w:szCs w:val="22"/>
          <w:shd w:val="clear" w:color="auto" w:fill="FFFFFF"/>
        </w:rPr>
        <w:t xml:space="preserve">Organize </w:t>
      </w:r>
      <w:r w:rsidR="00CC36CC">
        <w:rPr>
          <w:rStyle w:val="normaltextrun"/>
          <w:rFonts w:cs="Calibri"/>
          <w:color w:val="000000"/>
          <w:sz w:val="22"/>
          <w:szCs w:val="22"/>
          <w:shd w:val="clear" w:color="auto" w:fill="FFFFFF"/>
        </w:rPr>
        <w:t>by</w:t>
      </w:r>
      <w:r w:rsidR="00B77900" w:rsidRPr="00951BC1">
        <w:rPr>
          <w:rStyle w:val="normaltextrun"/>
          <w:rFonts w:cs="Calibri"/>
          <w:color w:val="000000"/>
          <w:sz w:val="22"/>
          <w:szCs w:val="22"/>
          <w:shd w:val="clear" w:color="auto" w:fill="FFFFFF"/>
        </w:rPr>
        <w:t xml:space="preserve"> Theme” chart. We recommend rereading, analyzing, and then summarizing the comments in your own words</w:t>
      </w:r>
      <w:r>
        <w:rPr>
          <w:rStyle w:val="normaltextrun"/>
          <w:rFonts w:cs="Calibri"/>
          <w:color w:val="000000"/>
          <w:sz w:val="22"/>
          <w:szCs w:val="22"/>
          <w:shd w:val="clear" w:color="auto" w:fill="FFFFFF"/>
        </w:rPr>
        <w:t>.</w:t>
      </w:r>
    </w:p>
    <w:p w14:paraId="394DB351" w14:textId="15ABC215" w:rsidR="00B77900" w:rsidRDefault="00E94B93" w:rsidP="00B77900">
      <w:pPr>
        <w:pStyle w:val="Caption"/>
        <w:keepNext/>
        <w:jc w:val="center"/>
      </w:pPr>
      <w:r>
        <w:fldChar w:fldCharType="begin"/>
      </w:r>
      <w:r>
        <w:instrText xml:space="preserve"> SEQ Table \* ROMAN </w:instrText>
      </w:r>
      <w:r>
        <w:fldChar w:fldCharType="separate"/>
      </w:r>
      <w:r w:rsidR="00B77900">
        <w:rPr>
          <w:noProof/>
        </w:rPr>
        <w:t>VIII</w:t>
      </w:r>
      <w:r>
        <w:rPr>
          <w:noProof/>
        </w:rPr>
        <w:fldChar w:fldCharType="end"/>
      </w:r>
      <w:r w:rsidR="00B77900">
        <w:t xml:space="preserve">. </w:t>
      </w:r>
      <w:r w:rsidR="00B77900" w:rsidRPr="00951B5B">
        <w:t xml:space="preserve">Part 2, Organize </w:t>
      </w:r>
      <w:r w:rsidR="00CC36CC">
        <w:t>by</w:t>
      </w:r>
      <w:r w:rsidR="00B77900" w:rsidRPr="00951B5B">
        <w:t xml:space="preserve"> Theme</w:t>
      </w:r>
    </w:p>
    <w:tbl>
      <w:tblPr>
        <w:tblStyle w:val="TableGrid"/>
        <w:tblW w:w="0" w:type="auto"/>
        <w:tblLook w:val="04A0" w:firstRow="1" w:lastRow="0" w:firstColumn="1" w:lastColumn="0" w:noHBand="0" w:noVBand="1"/>
      </w:tblPr>
      <w:tblGrid>
        <w:gridCol w:w="2625"/>
        <w:gridCol w:w="2625"/>
        <w:gridCol w:w="2626"/>
        <w:gridCol w:w="2626"/>
      </w:tblGrid>
      <w:tr w:rsidR="00B77900" w14:paraId="3AEFD139" w14:textId="77777777" w:rsidTr="6F91811F">
        <w:trPr>
          <w:tblHeader/>
        </w:trPr>
        <w:tc>
          <w:tcPr>
            <w:tcW w:w="2625" w:type="dxa"/>
            <w:shd w:val="clear" w:color="auto" w:fill="0070C0"/>
          </w:tcPr>
          <w:p w14:paraId="64D8F127" w14:textId="77777777" w:rsidR="00B77900" w:rsidRPr="009502E1" w:rsidRDefault="00B77900">
            <w:pPr>
              <w:jc w:val="center"/>
              <w:rPr>
                <w:b/>
                <w:bCs/>
                <w:color w:val="FFFFFF" w:themeColor="background1"/>
              </w:rPr>
            </w:pPr>
            <w:r w:rsidRPr="009502E1">
              <w:rPr>
                <w:b/>
                <w:bCs/>
                <w:color w:val="FFFFFF" w:themeColor="background1"/>
              </w:rPr>
              <w:t>Category</w:t>
            </w:r>
          </w:p>
        </w:tc>
        <w:tc>
          <w:tcPr>
            <w:tcW w:w="2625" w:type="dxa"/>
            <w:shd w:val="clear" w:color="auto" w:fill="0070C0"/>
          </w:tcPr>
          <w:p w14:paraId="71A84EBD" w14:textId="77777777" w:rsidR="00B77900" w:rsidRPr="009502E1" w:rsidRDefault="00B77900">
            <w:pPr>
              <w:jc w:val="center"/>
              <w:rPr>
                <w:b/>
                <w:bCs/>
                <w:color w:val="FFFFFF" w:themeColor="background1"/>
              </w:rPr>
            </w:pPr>
            <w:r w:rsidRPr="009502E1">
              <w:rPr>
                <w:b/>
                <w:bCs/>
                <w:color w:val="FFFFFF" w:themeColor="background1"/>
              </w:rPr>
              <w:t>Positive Feedback</w:t>
            </w:r>
          </w:p>
        </w:tc>
        <w:tc>
          <w:tcPr>
            <w:tcW w:w="2626" w:type="dxa"/>
            <w:shd w:val="clear" w:color="auto" w:fill="0070C0"/>
          </w:tcPr>
          <w:p w14:paraId="60E1A63D" w14:textId="77777777" w:rsidR="00B77900" w:rsidRPr="009502E1" w:rsidRDefault="00B77900">
            <w:pPr>
              <w:jc w:val="center"/>
              <w:rPr>
                <w:b/>
                <w:bCs/>
                <w:color w:val="FFFFFF" w:themeColor="background1"/>
              </w:rPr>
            </w:pPr>
            <w:r w:rsidRPr="009502E1">
              <w:rPr>
                <w:b/>
                <w:bCs/>
                <w:color w:val="FFFFFF" w:themeColor="background1"/>
              </w:rPr>
              <w:t>Constructive Criticism</w:t>
            </w:r>
          </w:p>
        </w:tc>
        <w:tc>
          <w:tcPr>
            <w:tcW w:w="2626" w:type="dxa"/>
            <w:shd w:val="clear" w:color="auto" w:fill="0070C0"/>
          </w:tcPr>
          <w:p w14:paraId="4BB35C7C" w14:textId="77777777" w:rsidR="00B77900" w:rsidRPr="009502E1" w:rsidRDefault="00B77900">
            <w:pPr>
              <w:jc w:val="center"/>
              <w:rPr>
                <w:b/>
                <w:bCs/>
                <w:color w:val="FFFFFF" w:themeColor="background1"/>
              </w:rPr>
            </w:pPr>
            <w:r w:rsidRPr="009502E1">
              <w:rPr>
                <w:b/>
                <w:bCs/>
                <w:color w:val="FFFFFF" w:themeColor="background1"/>
              </w:rPr>
              <w:t xml:space="preserve">Actionable Items </w:t>
            </w:r>
          </w:p>
        </w:tc>
      </w:tr>
      <w:tr w:rsidR="00B77900" w14:paraId="7FEA9639" w14:textId="77777777" w:rsidTr="6F91811F">
        <w:tc>
          <w:tcPr>
            <w:tcW w:w="2625" w:type="dxa"/>
          </w:tcPr>
          <w:p w14:paraId="1D3A38D2" w14:textId="77777777" w:rsidR="00B77900" w:rsidRDefault="00B77900">
            <w:r w:rsidRPr="009502E1">
              <w:t>Syllabus</w:t>
            </w:r>
          </w:p>
        </w:tc>
        <w:tc>
          <w:tcPr>
            <w:tcW w:w="2625" w:type="dxa"/>
          </w:tcPr>
          <w:p w14:paraId="5DA2A435" w14:textId="5CB125FF" w:rsidR="00B77900" w:rsidRDefault="1928ED32">
            <w:r>
              <w:t>-</w:t>
            </w:r>
          </w:p>
        </w:tc>
        <w:tc>
          <w:tcPr>
            <w:tcW w:w="2626" w:type="dxa"/>
          </w:tcPr>
          <w:p w14:paraId="43826FE1" w14:textId="1C23B9DF" w:rsidR="00B77900" w:rsidRDefault="1928ED32">
            <w:r>
              <w:t>-</w:t>
            </w:r>
          </w:p>
        </w:tc>
        <w:tc>
          <w:tcPr>
            <w:tcW w:w="2626" w:type="dxa"/>
          </w:tcPr>
          <w:p w14:paraId="7E0AD06B" w14:textId="33B57A0B" w:rsidR="00B77900" w:rsidRDefault="1928ED32">
            <w:r>
              <w:t>-</w:t>
            </w:r>
          </w:p>
        </w:tc>
      </w:tr>
      <w:tr w:rsidR="00B77900" w14:paraId="3A9ED8B9" w14:textId="77777777" w:rsidTr="6F91811F">
        <w:tc>
          <w:tcPr>
            <w:tcW w:w="2625" w:type="dxa"/>
          </w:tcPr>
          <w:p w14:paraId="65920490" w14:textId="77777777" w:rsidR="00B77900" w:rsidRDefault="00B77900">
            <w:r w:rsidRPr="009502E1">
              <w:t>Course Organization</w:t>
            </w:r>
          </w:p>
        </w:tc>
        <w:tc>
          <w:tcPr>
            <w:tcW w:w="2625" w:type="dxa"/>
          </w:tcPr>
          <w:p w14:paraId="2DC5EBE5" w14:textId="33F727FD" w:rsidR="00B77900" w:rsidRDefault="35B5AEAE">
            <w:r>
              <w:t>-</w:t>
            </w:r>
          </w:p>
        </w:tc>
        <w:tc>
          <w:tcPr>
            <w:tcW w:w="2626" w:type="dxa"/>
          </w:tcPr>
          <w:p w14:paraId="1CF77308" w14:textId="57FB60FA" w:rsidR="00B77900" w:rsidRDefault="35B5AEAE">
            <w:r>
              <w:t>-</w:t>
            </w:r>
          </w:p>
        </w:tc>
        <w:tc>
          <w:tcPr>
            <w:tcW w:w="2626" w:type="dxa"/>
          </w:tcPr>
          <w:p w14:paraId="5C04AE48" w14:textId="7E8D24C7" w:rsidR="00B77900" w:rsidRDefault="35B5AEAE">
            <w:r>
              <w:t>-</w:t>
            </w:r>
          </w:p>
        </w:tc>
      </w:tr>
      <w:tr w:rsidR="00B77900" w14:paraId="660D789D" w14:textId="77777777" w:rsidTr="6F91811F">
        <w:tc>
          <w:tcPr>
            <w:tcW w:w="2625" w:type="dxa"/>
          </w:tcPr>
          <w:p w14:paraId="7AECFF81" w14:textId="77777777" w:rsidR="00B77900" w:rsidRDefault="00B77900">
            <w:r w:rsidRPr="009502E1">
              <w:t>Course Content (Lectures, etc.)</w:t>
            </w:r>
          </w:p>
        </w:tc>
        <w:tc>
          <w:tcPr>
            <w:tcW w:w="2625" w:type="dxa"/>
          </w:tcPr>
          <w:p w14:paraId="7112F0F2" w14:textId="62F41928" w:rsidR="00B77900" w:rsidRDefault="7C2142B3">
            <w:r>
              <w:t>-</w:t>
            </w:r>
          </w:p>
        </w:tc>
        <w:tc>
          <w:tcPr>
            <w:tcW w:w="2626" w:type="dxa"/>
          </w:tcPr>
          <w:p w14:paraId="7EB26221" w14:textId="6FBCBA76" w:rsidR="00B77900" w:rsidRDefault="7C2142B3">
            <w:r>
              <w:t>-</w:t>
            </w:r>
          </w:p>
        </w:tc>
        <w:tc>
          <w:tcPr>
            <w:tcW w:w="2626" w:type="dxa"/>
          </w:tcPr>
          <w:p w14:paraId="1C6B93B0" w14:textId="5C52D285" w:rsidR="00B77900" w:rsidRDefault="7C2142B3">
            <w:r>
              <w:t>-</w:t>
            </w:r>
          </w:p>
        </w:tc>
      </w:tr>
      <w:tr w:rsidR="00B77900" w14:paraId="1231DB63" w14:textId="77777777" w:rsidTr="6F91811F">
        <w:tc>
          <w:tcPr>
            <w:tcW w:w="2625" w:type="dxa"/>
          </w:tcPr>
          <w:p w14:paraId="2DD90949" w14:textId="77777777" w:rsidR="00B77900" w:rsidRDefault="00B77900">
            <w:r w:rsidRPr="009502E1">
              <w:t>Assessments</w:t>
            </w:r>
          </w:p>
        </w:tc>
        <w:tc>
          <w:tcPr>
            <w:tcW w:w="2625" w:type="dxa"/>
          </w:tcPr>
          <w:p w14:paraId="7A45FEB9" w14:textId="290F2567" w:rsidR="00B77900" w:rsidRDefault="53FC8C8A">
            <w:r>
              <w:t>-</w:t>
            </w:r>
          </w:p>
        </w:tc>
        <w:tc>
          <w:tcPr>
            <w:tcW w:w="2626" w:type="dxa"/>
          </w:tcPr>
          <w:p w14:paraId="6A49EACD" w14:textId="754F53EC" w:rsidR="00B77900" w:rsidRDefault="53FC8C8A">
            <w:r>
              <w:t>-</w:t>
            </w:r>
          </w:p>
        </w:tc>
        <w:tc>
          <w:tcPr>
            <w:tcW w:w="2626" w:type="dxa"/>
          </w:tcPr>
          <w:p w14:paraId="30C1B462" w14:textId="0AB499D4" w:rsidR="00B77900" w:rsidRDefault="53FC8C8A">
            <w:r>
              <w:t>-</w:t>
            </w:r>
          </w:p>
        </w:tc>
      </w:tr>
      <w:tr w:rsidR="00B77900" w14:paraId="4B7CC62A" w14:textId="77777777" w:rsidTr="6F91811F">
        <w:tc>
          <w:tcPr>
            <w:tcW w:w="2625" w:type="dxa"/>
          </w:tcPr>
          <w:p w14:paraId="1DBA18E4" w14:textId="77777777" w:rsidR="00B77900" w:rsidRDefault="00B77900">
            <w:r>
              <w:t>Feedback</w:t>
            </w:r>
          </w:p>
        </w:tc>
        <w:tc>
          <w:tcPr>
            <w:tcW w:w="2625" w:type="dxa"/>
          </w:tcPr>
          <w:p w14:paraId="0759B7F3" w14:textId="0673F698" w:rsidR="00B77900" w:rsidRDefault="4A82F102">
            <w:r>
              <w:t>-</w:t>
            </w:r>
          </w:p>
        </w:tc>
        <w:tc>
          <w:tcPr>
            <w:tcW w:w="2626" w:type="dxa"/>
          </w:tcPr>
          <w:p w14:paraId="17F2A5F1" w14:textId="07C0D5A1" w:rsidR="00B77900" w:rsidRDefault="4A82F102">
            <w:r>
              <w:t>-</w:t>
            </w:r>
          </w:p>
        </w:tc>
        <w:tc>
          <w:tcPr>
            <w:tcW w:w="2626" w:type="dxa"/>
          </w:tcPr>
          <w:p w14:paraId="52D4DF06" w14:textId="39400CE4" w:rsidR="00B77900" w:rsidRDefault="4A82F102">
            <w:r>
              <w:t>-</w:t>
            </w:r>
          </w:p>
        </w:tc>
      </w:tr>
      <w:tr w:rsidR="00B77900" w14:paraId="124126B5" w14:textId="77777777" w:rsidTr="6F91811F">
        <w:tc>
          <w:tcPr>
            <w:tcW w:w="2625" w:type="dxa"/>
          </w:tcPr>
          <w:p w14:paraId="0CCB230F" w14:textId="77777777" w:rsidR="00B77900" w:rsidRDefault="00B77900">
            <w:r w:rsidRPr="009502E1">
              <w:t>Course Resources (Readings, etc.)</w:t>
            </w:r>
          </w:p>
        </w:tc>
        <w:tc>
          <w:tcPr>
            <w:tcW w:w="2625" w:type="dxa"/>
          </w:tcPr>
          <w:p w14:paraId="680CBC35" w14:textId="76D762E7" w:rsidR="00B77900" w:rsidRDefault="79988591">
            <w:r>
              <w:t>-</w:t>
            </w:r>
          </w:p>
        </w:tc>
        <w:tc>
          <w:tcPr>
            <w:tcW w:w="2626" w:type="dxa"/>
          </w:tcPr>
          <w:p w14:paraId="4B9D1B37" w14:textId="5A5803C7" w:rsidR="00B77900" w:rsidRDefault="79988591">
            <w:r>
              <w:t>-</w:t>
            </w:r>
          </w:p>
        </w:tc>
        <w:tc>
          <w:tcPr>
            <w:tcW w:w="2626" w:type="dxa"/>
          </w:tcPr>
          <w:p w14:paraId="6529DE47" w14:textId="322D1507" w:rsidR="00B77900" w:rsidRDefault="79988591">
            <w:r>
              <w:t>-</w:t>
            </w:r>
          </w:p>
        </w:tc>
      </w:tr>
      <w:tr w:rsidR="00B77900" w14:paraId="0C51A126" w14:textId="77777777" w:rsidTr="6F91811F">
        <w:tc>
          <w:tcPr>
            <w:tcW w:w="2625" w:type="dxa"/>
          </w:tcPr>
          <w:p w14:paraId="6876AA38" w14:textId="77777777" w:rsidR="00B77900" w:rsidRPr="009502E1" w:rsidRDefault="00B77900">
            <w:r>
              <w:t>Other</w:t>
            </w:r>
          </w:p>
        </w:tc>
        <w:tc>
          <w:tcPr>
            <w:tcW w:w="2625" w:type="dxa"/>
          </w:tcPr>
          <w:p w14:paraId="2B6D1697" w14:textId="28E34FB0" w:rsidR="00B77900" w:rsidRDefault="05674235">
            <w:r>
              <w:t>-</w:t>
            </w:r>
          </w:p>
        </w:tc>
        <w:tc>
          <w:tcPr>
            <w:tcW w:w="2626" w:type="dxa"/>
          </w:tcPr>
          <w:p w14:paraId="13085615" w14:textId="323314C1" w:rsidR="00B77900" w:rsidRDefault="05674235">
            <w:r>
              <w:t>-</w:t>
            </w:r>
          </w:p>
        </w:tc>
        <w:tc>
          <w:tcPr>
            <w:tcW w:w="2626" w:type="dxa"/>
          </w:tcPr>
          <w:p w14:paraId="41DB1216" w14:textId="42AA6C75" w:rsidR="00B77900" w:rsidRDefault="05674235">
            <w:r>
              <w:t>-</w:t>
            </w:r>
          </w:p>
        </w:tc>
      </w:tr>
    </w:tbl>
    <w:p w14:paraId="3D8E98F4" w14:textId="06FEC7DD" w:rsidR="00B77900" w:rsidRPr="00951BC1" w:rsidRDefault="00B77900" w:rsidP="00B77900">
      <w:pPr>
        <w:pStyle w:val="Heading3"/>
        <w:rPr>
          <w:rStyle w:val="normaltextrun"/>
          <w:rFonts w:cs="Calibri"/>
          <w:color w:val="000000"/>
          <w:sz w:val="22"/>
          <w:szCs w:val="22"/>
          <w:shd w:val="clear" w:color="auto" w:fill="FFFFFF"/>
        </w:rPr>
      </w:pPr>
      <w:r w:rsidRPr="00951BC1">
        <w:rPr>
          <w:rStyle w:val="normaltextrun"/>
          <w:rFonts w:cs="Calibri"/>
          <w:color w:val="000000"/>
          <w:sz w:val="22"/>
          <w:szCs w:val="22"/>
          <w:shd w:val="clear" w:color="auto" w:fill="FFFFFF"/>
        </w:rPr>
        <w:t xml:space="preserve">Part </w:t>
      </w:r>
      <w:r>
        <w:rPr>
          <w:rStyle w:val="normaltextrun"/>
          <w:rFonts w:cs="Calibri"/>
          <w:color w:val="000000"/>
          <w:sz w:val="22"/>
          <w:szCs w:val="22"/>
          <w:shd w:val="clear" w:color="auto" w:fill="FFFFFF"/>
        </w:rPr>
        <w:t>2</w:t>
      </w:r>
      <w:r w:rsidRPr="00951BC1">
        <w:rPr>
          <w:rStyle w:val="normaltextrun"/>
          <w:rFonts w:cs="Calibri"/>
          <w:color w:val="000000"/>
          <w:sz w:val="22"/>
          <w:szCs w:val="22"/>
          <w:shd w:val="clear" w:color="auto" w:fill="FFFFFF"/>
        </w:rPr>
        <w:t>, Step 3: Consolidate Actionable Items</w:t>
      </w:r>
    </w:p>
    <w:p w14:paraId="228EAA59" w14:textId="113ECF98" w:rsidR="00B77900" w:rsidRDefault="00387D4C" w:rsidP="00B77900">
      <w:pPr>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D</w:t>
      </w:r>
      <w:r w:rsidR="00B77900" w:rsidRPr="00951BC1">
        <w:rPr>
          <w:rStyle w:val="normaltextrun"/>
          <w:rFonts w:cs="Calibri"/>
          <w:color w:val="000000"/>
          <w:sz w:val="22"/>
          <w:szCs w:val="22"/>
          <w:shd w:val="clear" w:color="auto" w:fill="FFFFFF"/>
        </w:rPr>
        <w:t xml:space="preserve">etermine some specific revisions you could make to your course based on your analysis of the student </w:t>
      </w:r>
      <w:r w:rsidR="005C6C80">
        <w:rPr>
          <w:rStyle w:val="normaltextrun"/>
          <w:rFonts w:cs="Calibri"/>
          <w:color w:val="000000"/>
          <w:sz w:val="22"/>
          <w:szCs w:val="22"/>
          <w:shd w:val="clear" w:color="auto" w:fill="FFFFFF"/>
        </w:rPr>
        <w:t xml:space="preserve">course </w:t>
      </w:r>
      <w:r w:rsidR="00B77900" w:rsidRPr="00951BC1">
        <w:rPr>
          <w:rStyle w:val="normaltextrun"/>
          <w:rFonts w:cs="Calibri"/>
          <w:color w:val="000000"/>
          <w:sz w:val="22"/>
          <w:szCs w:val="22"/>
          <w:shd w:val="clear" w:color="auto" w:fill="FFFFFF"/>
        </w:rPr>
        <w:t xml:space="preserve">evaluation comments. </w:t>
      </w:r>
      <w:r>
        <w:rPr>
          <w:rStyle w:val="normaltextrun"/>
          <w:rFonts w:cs="Calibri"/>
          <w:color w:val="000000"/>
          <w:sz w:val="22"/>
          <w:szCs w:val="22"/>
          <w:shd w:val="clear" w:color="auto" w:fill="FFFFFF"/>
        </w:rPr>
        <w:t>C</w:t>
      </w:r>
      <w:r w:rsidR="00B77900" w:rsidRPr="00951BC1">
        <w:rPr>
          <w:rStyle w:val="normaltextrun"/>
          <w:rFonts w:cs="Calibri"/>
          <w:color w:val="000000"/>
          <w:sz w:val="22"/>
          <w:szCs w:val="22"/>
          <w:shd w:val="clear" w:color="auto" w:fill="FFFFFF"/>
        </w:rPr>
        <w:t xml:space="preserve">onsider the benefits, drawbacks, and the level of effort needed on your part for each suggested action. </w:t>
      </w:r>
    </w:p>
    <w:p w14:paraId="4EEC247D" w14:textId="1DB4AD83" w:rsidR="00B77900" w:rsidRDefault="00E94B93" w:rsidP="00B77900">
      <w:pPr>
        <w:pStyle w:val="Caption"/>
        <w:keepNext/>
        <w:jc w:val="center"/>
      </w:pPr>
      <w:r>
        <w:fldChar w:fldCharType="begin"/>
      </w:r>
      <w:r>
        <w:instrText xml:space="preserve"> SEQ Table \* ROMAN </w:instrText>
      </w:r>
      <w:r>
        <w:fldChar w:fldCharType="separate"/>
      </w:r>
      <w:r w:rsidR="00B77900">
        <w:rPr>
          <w:noProof/>
        </w:rPr>
        <w:t>IX</w:t>
      </w:r>
      <w:r>
        <w:rPr>
          <w:noProof/>
        </w:rPr>
        <w:fldChar w:fldCharType="end"/>
      </w:r>
      <w:r w:rsidR="00B77900">
        <w:t xml:space="preserve">. </w:t>
      </w:r>
      <w:r w:rsidR="00B77900" w:rsidRPr="00F86CB8">
        <w:t>Part 2, Actionable Items</w:t>
      </w:r>
    </w:p>
    <w:tbl>
      <w:tblPr>
        <w:tblStyle w:val="TableGrid"/>
        <w:tblW w:w="0" w:type="auto"/>
        <w:tblLook w:val="04A0" w:firstRow="1" w:lastRow="0" w:firstColumn="1" w:lastColumn="0" w:noHBand="0" w:noVBand="1"/>
      </w:tblPr>
      <w:tblGrid>
        <w:gridCol w:w="2625"/>
        <w:gridCol w:w="2625"/>
        <w:gridCol w:w="2626"/>
        <w:gridCol w:w="2626"/>
      </w:tblGrid>
      <w:tr w:rsidR="00B77900" w14:paraId="521F17BF" w14:textId="77777777" w:rsidTr="6F91811F">
        <w:trPr>
          <w:tblHeader/>
        </w:trPr>
        <w:tc>
          <w:tcPr>
            <w:tcW w:w="2625" w:type="dxa"/>
            <w:shd w:val="clear" w:color="auto" w:fill="0070C0"/>
          </w:tcPr>
          <w:p w14:paraId="40EA617B" w14:textId="77777777" w:rsidR="00B77900" w:rsidRPr="009502E1" w:rsidRDefault="00B77900">
            <w:pPr>
              <w:jc w:val="center"/>
              <w:rPr>
                <w:b/>
                <w:bCs/>
                <w:color w:val="FFFFFF" w:themeColor="background1"/>
              </w:rPr>
            </w:pPr>
            <w:r w:rsidRPr="009502E1">
              <w:rPr>
                <w:b/>
                <w:bCs/>
                <w:color w:val="FFFFFF" w:themeColor="background1"/>
              </w:rPr>
              <w:t>Actionable Item</w:t>
            </w:r>
          </w:p>
        </w:tc>
        <w:tc>
          <w:tcPr>
            <w:tcW w:w="2625" w:type="dxa"/>
            <w:shd w:val="clear" w:color="auto" w:fill="0070C0"/>
          </w:tcPr>
          <w:p w14:paraId="7AAA8FA2" w14:textId="77777777" w:rsidR="00B77900" w:rsidRPr="009502E1" w:rsidRDefault="00B77900">
            <w:pPr>
              <w:jc w:val="center"/>
              <w:rPr>
                <w:b/>
                <w:bCs/>
                <w:color w:val="FFFFFF" w:themeColor="background1"/>
              </w:rPr>
            </w:pPr>
            <w:r w:rsidRPr="009502E1">
              <w:rPr>
                <w:b/>
                <w:bCs/>
                <w:color w:val="FFFFFF" w:themeColor="background1"/>
              </w:rPr>
              <w:t>Benefits of Change</w:t>
            </w:r>
          </w:p>
        </w:tc>
        <w:tc>
          <w:tcPr>
            <w:tcW w:w="2626" w:type="dxa"/>
            <w:shd w:val="clear" w:color="auto" w:fill="0070C0"/>
          </w:tcPr>
          <w:p w14:paraId="7C5545E4" w14:textId="77777777" w:rsidR="00B77900" w:rsidRPr="009502E1" w:rsidRDefault="00B77900">
            <w:pPr>
              <w:jc w:val="center"/>
              <w:rPr>
                <w:b/>
                <w:bCs/>
                <w:color w:val="FFFFFF" w:themeColor="background1"/>
              </w:rPr>
            </w:pPr>
            <w:r w:rsidRPr="009502E1">
              <w:rPr>
                <w:b/>
                <w:bCs/>
                <w:color w:val="FFFFFF" w:themeColor="background1"/>
              </w:rPr>
              <w:t>Drawbacks of Change</w:t>
            </w:r>
          </w:p>
        </w:tc>
        <w:tc>
          <w:tcPr>
            <w:tcW w:w="2626" w:type="dxa"/>
            <w:shd w:val="clear" w:color="auto" w:fill="0070C0"/>
          </w:tcPr>
          <w:p w14:paraId="6E672866" w14:textId="77777777" w:rsidR="00B77900" w:rsidRPr="009502E1" w:rsidRDefault="00B77900">
            <w:pPr>
              <w:jc w:val="center"/>
              <w:rPr>
                <w:b/>
                <w:bCs/>
                <w:color w:val="FFFFFF" w:themeColor="background1"/>
              </w:rPr>
            </w:pPr>
            <w:r w:rsidRPr="009502E1">
              <w:rPr>
                <w:b/>
                <w:bCs/>
                <w:color w:val="FFFFFF" w:themeColor="background1"/>
              </w:rPr>
              <w:t>Level of Effort</w:t>
            </w:r>
          </w:p>
          <w:p w14:paraId="0685B28A" w14:textId="77777777" w:rsidR="00B77900" w:rsidRPr="009502E1" w:rsidRDefault="00B77900">
            <w:pPr>
              <w:jc w:val="center"/>
              <w:rPr>
                <w:b/>
                <w:bCs/>
                <w:color w:val="FFFFFF" w:themeColor="background1"/>
              </w:rPr>
            </w:pPr>
            <w:r w:rsidRPr="009502E1">
              <w:rPr>
                <w:b/>
                <w:bCs/>
                <w:color w:val="FFFFFF" w:themeColor="background1"/>
              </w:rPr>
              <w:t>(1-lowest, 4- highest)</w:t>
            </w:r>
          </w:p>
        </w:tc>
      </w:tr>
      <w:tr w:rsidR="00B77900" w14:paraId="015E9B46" w14:textId="77777777" w:rsidTr="6F91811F">
        <w:tc>
          <w:tcPr>
            <w:tcW w:w="2625" w:type="dxa"/>
          </w:tcPr>
          <w:p w14:paraId="0DDEDC65" w14:textId="733F8593" w:rsidR="00B77900" w:rsidRDefault="3CB2D0E7">
            <w:r>
              <w:t>-</w:t>
            </w:r>
          </w:p>
        </w:tc>
        <w:tc>
          <w:tcPr>
            <w:tcW w:w="2625" w:type="dxa"/>
          </w:tcPr>
          <w:p w14:paraId="39B9D8A5" w14:textId="1CF657DA" w:rsidR="00B77900" w:rsidRDefault="3CB2D0E7">
            <w:r>
              <w:t>-</w:t>
            </w:r>
          </w:p>
        </w:tc>
        <w:tc>
          <w:tcPr>
            <w:tcW w:w="2626" w:type="dxa"/>
          </w:tcPr>
          <w:p w14:paraId="29B9167F" w14:textId="315D1933" w:rsidR="00B77900" w:rsidRDefault="3CB2D0E7">
            <w:r>
              <w:t>-</w:t>
            </w:r>
          </w:p>
        </w:tc>
        <w:tc>
          <w:tcPr>
            <w:tcW w:w="2626" w:type="dxa"/>
          </w:tcPr>
          <w:p w14:paraId="3CA0D6D6" w14:textId="28F677B5" w:rsidR="00B77900" w:rsidRDefault="3CB2D0E7">
            <w:r>
              <w:t>-</w:t>
            </w:r>
          </w:p>
        </w:tc>
      </w:tr>
      <w:tr w:rsidR="00B77900" w14:paraId="59BF42D6" w14:textId="77777777" w:rsidTr="6F91811F">
        <w:tc>
          <w:tcPr>
            <w:tcW w:w="2625" w:type="dxa"/>
          </w:tcPr>
          <w:p w14:paraId="25778381" w14:textId="5664ED97" w:rsidR="00B77900" w:rsidRDefault="3CB2D0E7">
            <w:r>
              <w:t>-</w:t>
            </w:r>
          </w:p>
        </w:tc>
        <w:tc>
          <w:tcPr>
            <w:tcW w:w="2625" w:type="dxa"/>
          </w:tcPr>
          <w:p w14:paraId="74FCB2BE" w14:textId="3411CB98" w:rsidR="00B77900" w:rsidRDefault="3CB2D0E7">
            <w:r>
              <w:t>-</w:t>
            </w:r>
          </w:p>
        </w:tc>
        <w:tc>
          <w:tcPr>
            <w:tcW w:w="2626" w:type="dxa"/>
          </w:tcPr>
          <w:p w14:paraId="1D622849" w14:textId="301FDBFA" w:rsidR="00B77900" w:rsidRDefault="3CB2D0E7">
            <w:r>
              <w:t>-</w:t>
            </w:r>
          </w:p>
        </w:tc>
        <w:tc>
          <w:tcPr>
            <w:tcW w:w="2626" w:type="dxa"/>
          </w:tcPr>
          <w:p w14:paraId="59B04120" w14:textId="144DAF60" w:rsidR="00B77900" w:rsidRDefault="3CB2D0E7">
            <w:r>
              <w:t>-</w:t>
            </w:r>
          </w:p>
        </w:tc>
      </w:tr>
      <w:tr w:rsidR="00B77900" w14:paraId="361D2FB5" w14:textId="77777777" w:rsidTr="6F91811F">
        <w:tc>
          <w:tcPr>
            <w:tcW w:w="2625" w:type="dxa"/>
          </w:tcPr>
          <w:p w14:paraId="19740042" w14:textId="2C4F1028" w:rsidR="00B77900" w:rsidRDefault="3CB2D0E7">
            <w:r>
              <w:t>-</w:t>
            </w:r>
          </w:p>
        </w:tc>
        <w:tc>
          <w:tcPr>
            <w:tcW w:w="2625" w:type="dxa"/>
          </w:tcPr>
          <w:p w14:paraId="123AA8C4" w14:textId="68BB15E8" w:rsidR="00B77900" w:rsidRDefault="3CB2D0E7">
            <w:r>
              <w:t>-</w:t>
            </w:r>
          </w:p>
        </w:tc>
        <w:tc>
          <w:tcPr>
            <w:tcW w:w="2626" w:type="dxa"/>
          </w:tcPr>
          <w:p w14:paraId="6F6910F0" w14:textId="62B8840B" w:rsidR="00B77900" w:rsidRDefault="3CB2D0E7">
            <w:r>
              <w:t>-</w:t>
            </w:r>
          </w:p>
        </w:tc>
        <w:tc>
          <w:tcPr>
            <w:tcW w:w="2626" w:type="dxa"/>
          </w:tcPr>
          <w:p w14:paraId="2CBBA7B2" w14:textId="7EAD9A95" w:rsidR="00B77900" w:rsidRDefault="3CB2D0E7">
            <w:r>
              <w:t>-</w:t>
            </w:r>
          </w:p>
        </w:tc>
      </w:tr>
      <w:tr w:rsidR="00B77900" w14:paraId="03D53FAE" w14:textId="77777777" w:rsidTr="6F91811F">
        <w:tc>
          <w:tcPr>
            <w:tcW w:w="2625" w:type="dxa"/>
          </w:tcPr>
          <w:p w14:paraId="18BBF6A4" w14:textId="327EE131" w:rsidR="00B77900" w:rsidRDefault="3CB2D0E7">
            <w:r>
              <w:t>-</w:t>
            </w:r>
          </w:p>
        </w:tc>
        <w:tc>
          <w:tcPr>
            <w:tcW w:w="2625" w:type="dxa"/>
          </w:tcPr>
          <w:p w14:paraId="7DF1BAC8" w14:textId="3FB94DFA" w:rsidR="00B77900" w:rsidRDefault="3CB2D0E7">
            <w:r>
              <w:t>-</w:t>
            </w:r>
          </w:p>
        </w:tc>
        <w:tc>
          <w:tcPr>
            <w:tcW w:w="2626" w:type="dxa"/>
          </w:tcPr>
          <w:p w14:paraId="3D977641" w14:textId="6B15459C" w:rsidR="00B77900" w:rsidRDefault="3CB2D0E7">
            <w:r>
              <w:t>-</w:t>
            </w:r>
          </w:p>
        </w:tc>
        <w:tc>
          <w:tcPr>
            <w:tcW w:w="2626" w:type="dxa"/>
          </w:tcPr>
          <w:p w14:paraId="76A06F28" w14:textId="0874629E" w:rsidR="00B77900" w:rsidRDefault="3CB2D0E7">
            <w:r>
              <w:t>-</w:t>
            </w:r>
          </w:p>
        </w:tc>
      </w:tr>
      <w:tr w:rsidR="00B77900" w14:paraId="40A36257" w14:textId="77777777" w:rsidTr="6F91811F">
        <w:tc>
          <w:tcPr>
            <w:tcW w:w="2625" w:type="dxa"/>
          </w:tcPr>
          <w:p w14:paraId="26F8AA4A" w14:textId="096162A2" w:rsidR="00B77900" w:rsidRDefault="3CB2D0E7">
            <w:r>
              <w:t>-</w:t>
            </w:r>
          </w:p>
        </w:tc>
        <w:tc>
          <w:tcPr>
            <w:tcW w:w="2625" w:type="dxa"/>
          </w:tcPr>
          <w:p w14:paraId="2CA99594" w14:textId="7F4E55DA" w:rsidR="00B77900" w:rsidRDefault="3CB2D0E7">
            <w:r>
              <w:t>-</w:t>
            </w:r>
          </w:p>
        </w:tc>
        <w:tc>
          <w:tcPr>
            <w:tcW w:w="2626" w:type="dxa"/>
          </w:tcPr>
          <w:p w14:paraId="00DC0731" w14:textId="0D106014" w:rsidR="00B77900" w:rsidRDefault="3CB2D0E7">
            <w:r>
              <w:t>-</w:t>
            </w:r>
          </w:p>
        </w:tc>
        <w:tc>
          <w:tcPr>
            <w:tcW w:w="2626" w:type="dxa"/>
          </w:tcPr>
          <w:p w14:paraId="140C8DAA" w14:textId="79518C8B" w:rsidR="00B77900" w:rsidRDefault="3CB2D0E7">
            <w:r>
              <w:t>-</w:t>
            </w:r>
          </w:p>
        </w:tc>
      </w:tr>
      <w:tr w:rsidR="00B77900" w14:paraId="6F830E74" w14:textId="77777777" w:rsidTr="6F91811F">
        <w:tc>
          <w:tcPr>
            <w:tcW w:w="2625" w:type="dxa"/>
          </w:tcPr>
          <w:p w14:paraId="57006FB2" w14:textId="2EE88D4C" w:rsidR="00B77900" w:rsidRDefault="3CB2D0E7">
            <w:r>
              <w:t>-</w:t>
            </w:r>
          </w:p>
        </w:tc>
        <w:tc>
          <w:tcPr>
            <w:tcW w:w="2625" w:type="dxa"/>
          </w:tcPr>
          <w:p w14:paraId="46C9D7C8" w14:textId="46161140" w:rsidR="00B77900" w:rsidRDefault="3CB2D0E7">
            <w:r>
              <w:t>-</w:t>
            </w:r>
          </w:p>
        </w:tc>
        <w:tc>
          <w:tcPr>
            <w:tcW w:w="2626" w:type="dxa"/>
          </w:tcPr>
          <w:p w14:paraId="4867DE82" w14:textId="7EE10CF5" w:rsidR="00B77900" w:rsidRDefault="3CB2D0E7">
            <w:r>
              <w:t>-</w:t>
            </w:r>
          </w:p>
        </w:tc>
        <w:tc>
          <w:tcPr>
            <w:tcW w:w="2626" w:type="dxa"/>
          </w:tcPr>
          <w:p w14:paraId="53D00CAC" w14:textId="596BC0ED" w:rsidR="00B77900" w:rsidRDefault="3CB2D0E7">
            <w:r>
              <w:t>-</w:t>
            </w:r>
          </w:p>
        </w:tc>
      </w:tr>
    </w:tbl>
    <w:p w14:paraId="57C889CC" w14:textId="7076F094" w:rsidR="00836F14" w:rsidRDefault="00836F14" w:rsidP="7E36316E">
      <w:pPr>
        <w:pStyle w:val="Heading2"/>
        <w:spacing w:after="160" w:line="259" w:lineRule="auto"/>
      </w:pPr>
      <w:r>
        <w:t xml:space="preserve">References </w:t>
      </w:r>
    </w:p>
    <w:p w14:paraId="3C4BDE8D" w14:textId="34F0C6B9" w:rsidR="00836F14" w:rsidRDefault="00836F14" w:rsidP="00836F14">
      <w:pPr>
        <w:spacing w:after="160" w:line="259" w:lineRule="auto"/>
      </w:pPr>
      <w:r>
        <w:t xml:space="preserve">Edutopia. (n.d.). </w:t>
      </w:r>
      <w:r w:rsidRPr="00836F14">
        <w:rPr>
          <w:i/>
          <w:iCs/>
        </w:rPr>
        <w:t>The 40 reflection questions</w:t>
      </w:r>
      <w:r>
        <w:t xml:space="preserve">. Retrieved on September 9, 2022, from </w:t>
      </w:r>
      <w:hyperlink r:id="rId11" w:history="1">
        <w:r w:rsidRPr="000811E6">
          <w:rPr>
            <w:rStyle w:val="Hyperlink"/>
          </w:rPr>
          <w:t>https://www.edutopia.org/pdfs/stw/edutopia-stw-replicatingPBL-21stCAcad-reflection-questions.pdf\</w:t>
        </w:r>
      </w:hyperlink>
      <w:r>
        <w:t xml:space="preserve"> </w:t>
      </w:r>
    </w:p>
    <w:p w14:paraId="7B749343" w14:textId="069F4BCC" w:rsidR="00836F14" w:rsidRDefault="00836F14" w:rsidP="00836F14">
      <w:pPr>
        <w:spacing w:after="160" w:line="259" w:lineRule="auto"/>
      </w:pPr>
      <w:r>
        <w:t xml:space="preserve">Pinkerton, A. (2022). </w:t>
      </w:r>
      <w:r w:rsidRPr="00836F14">
        <w:rPr>
          <w:i/>
          <w:iCs/>
        </w:rPr>
        <w:t>Course evaluation, reflection, and revision</w:t>
      </w:r>
      <w:r>
        <w:t xml:space="preserve"> [Lecture Recording]. </w:t>
      </w:r>
      <w:proofErr w:type="spellStart"/>
      <w:r>
        <w:t>CoursePlus@BSPH</w:t>
      </w:r>
      <w:proofErr w:type="spellEnd"/>
      <w:r>
        <w:t xml:space="preserve">. </w:t>
      </w:r>
      <w:hyperlink r:id="rId12" w:history="1">
        <w:r w:rsidRPr="000811E6">
          <w:rPr>
            <w:rStyle w:val="Hyperlink"/>
          </w:rPr>
          <w:t>https://courseplus.jhu.edu/core/index.cfm/go/course.home/coid/19855/</w:t>
        </w:r>
      </w:hyperlink>
      <w:r>
        <w:t xml:space="preserve"> </w:t>
      </w:r>
    </w:p>
    <w:p w14:paraId="09F47085" w14:textId="3E5A3FD1" w:rsidR="00836F14" w:rsidRDefault="00836F14" w:rsidP="00836F14">
      <w:pPr>
        <w:spacing w:after="160" w:line="259" w:lineRule="auto"/>
      </w:pPr>
      <w:proofErr w:type="spellStart"/>
      <w:r>
        <w:t>Su</w:t>
      </w:r>
      <w:proofErr w:type="spellEnd"/>
      <w:r>
        <w:t xml:space="preserve">, Y., &amp; Endersby, L. (2018). Chapter five: evaluating your impact and evolving your practice. In </w:t>
      </w:r>
      <w:r w:rsidRPr="00836F14">
        <w:rPr>
          <w:i/>
          <w:iCs/>
        </w:rPr>
        <w:t>Designing blended &amp; online learning with impact</w:t>
      </w:r>
      <w:r>
        <w:t xml:space="preserve">. Pressbooks. Retrieved October 5, 2022, from </w:t>
      </w:r>
      <w:hyperlink r:id="rId13" w:history="1">
        <w:r w:rsidRPr="000811E6">
          <w:rPr>
            <w:rStyle w:val="Hyperlink"/>
          </w:rPr>
          <w:t>https://pressbooks.pub/elearningdesign/</w:t>
        </w:r>
      </w:hyperlink>
      <w:r>
        <w:t xml:space="preserve"> </w:t>
      </w:r>
    </w:p>
    <w:p w14:paraId="077B50BC" w14:textId="6F83237E" w:rsidR="00836F14" w:rsidRDefault="00836F14" w:rsidP="00836F14">
      <w:pPr>
        <w:spacing w:after="160" w:line="259" w:lineRule="auto"/>
      </w:pPr>
      <w:r>
        <w:t xml:space="preserve">University of Georgia Center for Teaching and Learning. (n.d.). </w:t>
      </w:r>
      <w:r w:rsidRPr="00836F14">
        <w:rPr>
          <w:i/>
          <w:iCs/>
        </w:rPr>
        <w:t>Interpreting and responding to student evaluations of teaching</w:t>
      </w:r>
      <w:r>
        <w:t xml:space="preserve">. Retrieved on September 1, 2022, from </w:t>
      </w:r>
      <w:hyperlink r:id="rId14" w:history="1">
        <w:r w:rsidRPr="000811E6">
          <w:rPr>
            <w:rStyle w:val="Hyperlink"/>
          </w:rPr>
          <w:t>https://ctl.uga.edu/_resources/documents/interpreting-and-responding-to-student-evaluations-of-teaching.pdf</w:t>
        </w:r>
      </w:hyperlink>
      <w:r>
        <w:t xml:space="preserve"> </w:t>
      </w:r>
    </w:p>
    <w:p w14:paraId="122F3603" w14:textId="6492AD76" w:rsidR="00430E6D" w:rsidRDefault="00836F14" w:rsidP="00836F14">
      <w:pPr>
        <w:spacing w:after="160" w:line="259" w:lineRule="auto"/>
      </w:pPr>
      <w:r>
        <w:t xml:space="preserve">University of Waterloo Centre for Teaching Excellence. (n.d.). </w:t>
      </w:r>
      <w:r w:rsidRPr="00836F14">
        <w:rPr>
          <w:i/>
          <w:iCs/>
        </w:rPr>
        <w:t>Critical reflection</w:t>
      </w:r>
      <w:r>
        <w:t xml:space="preserve">. Retrieved on September 9, 2022, from </w:t>
      </w:r>
      <w:hyperlink r:id="rId15" w:history="1">
        <w:r w:rsidRPr="000811E6">
          <w:rPr>
            <w:rStyle w:val="Hyperlink"/>
          </w:rPr>
          <w:t>https://uwaterloo.ca/centre-for-teaching-excellence/catalogs/tip-sheets/critical-reflection</w:t>
        </w:r>
      </w:hyperlink>
      <w:r>
        <w:t xml:space="preserve"> </w:t>
      </w:r>
    </w:p>
    <w:sectPr w:rsidR="00430E6D" w:rsidSect="00F515ED">
      <w:headerReference w:type="default" r:id="rId16"/>
      <w:footerReference w:type="default" r:id="rId17"/>
      <w:pgSz w:w="12240" w:h="15840"/>
      <w:pgMar w:top="1008" w:right="864" w:bottom="1008" w:left="86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6D63" w14:textId="77777777" w:rsidR="00E94B93" w:rsidRDefault="00E94B93" w:rsidP="000C261A">
      <w:r>
        <w:separator/>
      </w:r>
    </w:p>
    <w:p w14:paraId="2E535D7C" w14:textId="77777777" w:rsidR="00E94B93" w:rsidRDefault="00E94B93" w:rsidP="000C261A"/>
    <w:p w14:paraId="4F3634D0" w14:textId="77777777" w:rsidR="00E94B93" w:rsidRDefault="00E94B93" w:rsidP="000C261A"/>
    <w:p w14:paraId="6D94F670" w14:textId="77777777" w:rsidR="00E94B93" w:rsidRDefault="00E94B93" w:rsidP="000C261A"/>
    <w:p w14:paraId="06BF0F97" w14:textId="77777777" w:rsidR="00E94B93" w:rsidRDefault="00E94B93" w:rsidP="000C261A"/>
  </w:endnote>
  <w:endnote w:type="continuationSeparator" w:id="0">
    <w:p w14:paraId="4231C5E5" w14:textId="77777777" w:rsidR="00E94B93" w:rsidRDefault="00E94B93" w:rsidP="000C261A">
      <w:r>
        <w:continuationSeparator/>
      </w:r>
    </w:p>
    <w:p w14:paraId="0A81AF25" w14:textId="77777777" w:rsidR="00E94B93" w:rsidRDefault="00E94B93" w:rsidP="000C261A"/>
    <w:p w14:paraId="2C28E6D3" w14:textId="77777777" w:rsidR="00E94B93" w:rsidRDefault="00E94B93" w:rsidP="000C261A"/>
    <w:p w14:paraId="382BF1F6" w14:textId="77777777" w:rsidR="00E94B93" w:rsidRDefault="00E94B93" w:rsidP="000C261A"/>
    <w:p w14:paraId="08EE44E2" w14:textId="77777777" w:rsidR="00E94B93" w:rsidRDefault="00E94B93" w:rsidP="000C261A"/>
  </w:endnote>
  <w:endnote w:type="continuationNotice" w:id="1">
    <w:p w14:paraId="0E47F482" w14:textId="77777777" w:rsidR="00E94B93" w:rsidRDefault="00E94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162852419"/>
      <w:docPartObj>
        <w:docPartGallery w:val="Page Numbers (Bottom of Page)"/>
        <w:docPartUnique/>
      </w:docPartObj>
    </w:sdtPr>
    <w:sdtEndPr/>
    <w:sdtContent>
      <w:p w14:paraId="5ED7E81C" w14:textId="77777777" w:rsidR="00A66475" w:rsidRPr="002C043C" w:rsidRDefault="00CC65A1" w:rsidP="00CC65A1">
        <w:pPr>
          <w:pStyle w:val="FullWidth-12ptAbove-6under"/>
          <w:jc w:val="right"/>
        </w:pPr>
        <w:r>
          <mc:AlternateContent>
            <mc:Choice Requires="wps">
              <w:drawing>
                <wp:inline distT="0" distB="0" distL="0" distR="0" wp14:anchorId="2725E580" wp14:editId="1C9CF585">
                  <wp:extent cx="7772400" cy="0"/>
                  <wp:effectExtent l="0" t="0" r="0" b="0"/>
                  <wp:docPr id="203591785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9A4F31"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" strokecolor="#ff7a00 [3204]" strokeweight=".5pt">
                  <v:stroke joinstyle="miter"/>
                  <w10:anchorlock/>
                </v:line>
              </w:pict>
            </mc:Fallback>
          </mc:AlternateContent>
        </w:r>
      </w:p>
      <w:p w14:paraId="1BF06E8A" w14:textId="69F89DD5" w:rsidR="003853CA" w:rsidRPr="00F16CE9" w:rsidRDefault="00F16CE9" w:rsidP="00CA3202">
        <w:pPr>
          <w:pStyle w:val="F1"/>
          <w:tabs>
            <w:tab w:val="center" w:pos="5040"/>
            <w:tab w:val="right" w:pos="10440"/>
          </w:tabs>
          <w:jc w:val="left"/>
        </w:pPr>
        <w:r w:rsidRPr="00CA0FFA">
          <w:t xml:space="preserve">Updated </w:t>
        </w:r>
        <w:r w:rsidRPr="00CA0FFA">
          <w:fldChar w:fldCharType="begin"/>
        </w:r>
        <w:r w:rsidRPr="00CA0FFA">
          <w:instrText xml:space="preserve"> DATE \@ "MMMM d, yyyy" </w:instrText>
        </w:r>
        <w:r w:rsidRPr="00CA0FFA">
          <w:fldChar w:fldCharType="separate"/>
        </w:r>
        <w:r w:rsidR="000700B6">
          <w:t>November 12, 2025</w:t>
        </w:r>
        <w:r w:rsidRPr="00CA0FFA">
          <w:fldChar w:fldCharType="end"/>
        </w:r>
        <w:r w:rsidR="00CA3202">
          <w:tab/>
        </w:r>
        <w:hyperlink r:id="rId1" w:history="1">
          <w:r w:rsidRPr="00BB06B1">
            <w:rPr>
              <w:rStyle w:val="Hyperlink"/>
            </w:rPr>
            <w:t>publichealth.jhu.edu</w:t>
          </w:r>
        </w:hyperlink>
        <w:r>
          <w:t xml:space="preserve"> </w:t>
        </w:r>
        <w:r>
          <w:rPr>
            <w:rFonts w:ascii="Times New Roman" w:eastAsiaTheme="minorHAnsi" w:hAnsi="Times New Roman" w:cs="Times New Roman"/>
            <w:i w:val="0"/>
            <w:iCs w:val="0"/>
          </w:rPr>
          <w:t>▪︎</w:t>
        </w:r>
        <w:r>
          <w:t xml:space="preserve"> </w:t>
        </w:r>
        <w:hyperlink r:id="rId2" w:history="1">
          <w:r w:rsidRPr="00436013">
            <w:rPr>
              <w:rStyle w:val="Hyperlink"/>
            </w:rPr>
            <w:t>ctl.jhsph.edu</w:t>
          </w:r>
        </w:hyperlink>
        <w:r w:rsidR="00CA3202" w:rsidRPr="00990AA9">
          <w:rPr>
            <w:rStyle w:val="Hyperlink"/>
            <w:i w:val="0"/>
            <w:iCs w:val="0"/>
            <w:u w:val="none"/>
          </w:rPr>
          <w:tab/>
        </w:r>
        <w:r w:rsidRPr="00CA0FFA">
          <w:t xml:space="preserve">Page </w:t>
        </w:r>
        <w:r w:rsidRPr="00CA0FFA">
          <w:fldChar w:fldCharType="begin"/>
        </w:r>
        <w:r w:rsidRPr="00CA0FFA">
          <w:instrText xml:space="preserve"> PAGE   \* MERGEFORMAT </w:instrText>
        </w:r>
        <w:r w:rsidRPr="00CA0FFA">
          <w:fldChar w:fldCharType="separate"/>
        </w:r>
        <w:r>
          <w:t>1</w:t>
        </w:r>
        <w:r w:rsidRPr="00CA0FF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8C8D" w14:textId="77777777" w:rsidR="00E94B93" w:rsidRDefault="00E94B93" w:rsidP="000C261A">
      <w:r>
        <w:separator/>
      </w:r>
    </w:p>
    <w:p w14:paraId="586DBD6F" w14:textId="77777777" w:rsidR="00E94B93" w:rsidRDefault="00E94B93" w:rsidP="000C261A"/>
    <w:p w14:paraId="05093EB8" w14:textId="77777777" w:rsidR="00E94B93" w:rsidRDefault="00E94B93" w:rsidP="000C261A"/>
    <w:p w14:paraId="4EB7D8D5" w14:textId="77777777" w:rsidR="00E94B93" w:rsidRDefault="00E94B93" w:rsidP="000C261A"/>
    <w:p w14:paraId="7E0641DC" w14:textId="77777777" w:rsidR="00E94B93" w:rsidRDefault="00E94B93" w:rsidP="000C261A"/>
  </w:footnote>
  <w:footnote w:type="continuationSeparator" w:id="0">
    <w:p w14:paraId="5DC29B10" w14:textId="77777777" w:rsidR="00E94B93" w:rsidRDefault="00E94B93" w:rsidP="000C261A">
      <w:r>
        <w:continuationSeparator/>
      </w:r>
    </w:p>
    <w:p w14:paraId="0DC39A45" w14:textId="77777777" w:rsidR="00E94B93" w:rsidRDefault="00E94B93" w:rsidP="000C261A"/>
    <w:p w14:paraId="2401FA4C" w14:textId="77777777" w:rsidR="00E94B93" w:rsidRDefault="00E94B93" w:rsidP="000C261A"/>
    <w:p w14:paraId="7AEBF60B" w14:textId="77777777" w:rsidR="00E94B93" w:rsidRDefault="00E94B93" w:rsidP="000C261A"/>
    <w:p w14:paraId="494B0C4A" w14:textId="77777777" w:rsidR="00E94B93" w:rsidRDefault="00E94B93" w:rsidP="000C261A"/>
  </w:footnote>
  <w:footnote w:type="continuationNotice" w:id="1">
    <w:p w14:paraId="6A990BFA" w14:textId="77777777" w:rsidR="00E94B93" w:rsidRDefault="00E94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5FD7" w14:textId="77777777" w:rsidR="009F601A" w:rsidRDefault="002C043C" w:rsidP="002C043C">
    <w:pPr>
      <w:pStyle w:val="Header"/>
      <w:ind w:left="-864"/>
    </w:pPr>
    <w:r>
      <w:rPr>
        <w:noProof/>
      </w:rPr>
      <w:drawing>
        <wp:inline distT="0" distB="0" distL="0" distR="0" wp14:anchorId="20AE4501" wp14:editId="589A0104">
          <wp:extent cx="7773035" cy="944880"/>
          <wp:effectExtent l="0" t="0" r="0" b="7620"/>
          <wp:docPr id="1798167772" name="Picture 1798167772" descr="Johns Hopkins Bloomberg School of Public Health, Center for Teaching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08152" name="Picture 2" descr="Johns Hopkins Bloomberg School of Public Health, Center for Teaching and Lear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44880"/>
                  </a:xfrm>
                  <a:prstGeom prst="rect">
                    <a:avLst/>
                  </a:prstGeom>
                  <a:noFill/>
                </pic:spPr>
              </pic:pic>
            </a:graphicData>
          </a:graphic>
        </wp:inline>
      </w:drawing>
    </w:r>
  </w:p>
  <w:p w14:paraId="11BF7926" w14:textId="77777777" w:rsidR="002C043C" w:rsidRDefault="002C043C">
    <w:pPr>
      <w:pStyle w:val="Header"/>
    </w:pPr>
  </w:p>
</w:hdr>
</file>

<file path=word/intelligence2.xml><?xml version="1.0" encoding="utf-8"?>
<int2:intelligence xmlns:int2="http://schemas.microsoft.com/office/intelligence/2020/intelligence" xmlns:oel="http://schemas.microsoft.com/office/2019/extlst">
  <int2:observations>
    <int2:textHash int2:hashCode="2dnlDDaOdd16pJ" int2:id="ktuqUGNg">
      <int2:state int2:value="Rejected" int2:type="AugLoop_Text_Critique"/>
    </int2:textHash>
    <int2:bookmark int2:bookmarkName="_Int_ZdXG1LEj" int2:invalidationBookmarkName="" int2:hashCode="OAivgVN/XynnBG" int2:id="1nhbiI2M">
      <int2:state int2:value="Rejected" int2:type="AugLoop_Text_Critique"/>
    </int2:bookmark>
    <int2:bookmark int2:bookmarkName="_Int_ea9pRi83" int2:invalidationBookmarkName="" int2:hashCode="xzXBYj5LQMlpI8" int2:id="60kGpTKq">
      <int2:state int2:value="Rejected" int2:type="AugLoop_Text_Critique"/>
    </int2:bookmark>
    <int2:bookmark int2:bookmarkName="_Int_gvMuk1Ny" int2:invalidationBookmarkName="" int2:hashCode="G4Iswvb9A9hpFO" int2:id="AQij61QX">
      <int2:state int2:value="Rejected" int2:type="AugLoop_Text_Critique"/>
    </int2:bookmark>
    <int2:bookmark int2:bookmarkName="_Int_5zSvIo8M" int2:invalidationBookmarkName="" int2:hashCode="PeUh02GRVekij4" int2:id="B3kVcroP">
      <int2:state int2:value="Rejected" int2:type="AugLoop_Text_Critique"/>
    </int2:bookmark>
    <int2:bookmark int2:bookmarkName="_Int_3n5bpXXP" int2:invalidationBookmarkName="" int2:hashCode="OT+XDjuMiPN3Z5" int2:id="JKcw5oeY">
      <int2:state int2:value="Rejected" int2:type="AugLoop_Text_Critique"/>
    </int2:bookmark>
    <int2:bookmark int2:bookmarkName="_Int_iIcXIKen" int2:invalidationBookmarkName="" int2:hashCode="DLEdfE0paq2MNz" int2:id="KIo1v7Zs">
      <int2:state int2:value="Rejected" int2:type="AugLoop_Text_Critique"/>
    </int2:bookmark>
    <int2:bookmark int2:bookmarkName="_Int_Q3sEaVBr" int2:invalidationBookmarkName="" int2:hashCode="S7gTjv0FB83r2Q" int2:id="SfIuA9D8">
      <int2:state int2:value="Rejected" int2:type="AugLoop_Text_Critique"/>
    </int2:bookmark>
    <int2:bookmark int2:bookmarkName="_Int_IuO4rq7K" int2:invalidationBookmarkName="" int2:hashCode="gS3A8uv7OcStPX" int2:id="VTzXY02T">
      <int2:state int2:value="Rejected" int2:type="AugLoop_Text_Critique"/>
    </int2:bookmark>
    <int2:bookmark int2:bookmarkName="_Int_92ACWrfQ" int2:invalidationBookmarkName="" int2:hashCode="mN/ouOKZCDr/z1" int2:id="XsTzk20C">
      <int2:state int2:value="Rejected" int2:type="AugLoop_Text_Critique"/>
    </int2:bookmark>
    <int2:bookmark int2:bookmarkName="_Int_T3s3EN8Z" int2:invalidationBookmarkName="" int2:hashCode="OAivgVN/XynnBG" int2:id="bBRnNQWL">
      <int2:state int2:value="Rejected" int2:type="AugLoop_Text_Critique"/>
    </int2:bookmark>
    <int2:bookmark int2:bookmarkName="_Int_SLBY0QRd" int2:invalidationBookmarkName="" int2:hashCode="SPW0sFXDTAtd5h" int2:id="iossRf9G">
      <int2:state int2:value="Rejected" int2:type="AugLoop_Text_Critique"/>
    </int2:bookmark>
    <int2:bookmark int2:bookmarkName="_Int_KdgcTWZb" int2:invalidationBookmarkName="" int2:hashCode="wgSjrPcJ1bP4Of" int2:id="sFUKjAmP">
      <int2:state int2:value="Rejected" int2:type="AugLoop_Text_Critique"/>
    </int2:bookmark>
    <int2:bookmark int2:bookmarkName="_Int_l80S40LO" int2:invalidationBookmarkName="" int2:hashCode="PeUh02GRVekij4" int2:id="zyr5Op2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940DE7"/>
    <w:multiLevelType w:val="hybridMultilevel"/>
    <w:tmpl w:val="B45CA38A"/>
    <w:lvl w:ilvl="0" w:tplc="5510CA1C">
      <w:start w:val="1"/>
      <w:numFmt w:val="bullet"/>
      <w:pStyle w:val="LastBullet1"/>
      <w:lvlText w:val=""/>
      <w:lvlJc w:val="left"/>
      <w:pPr>
        <w:ind w:left="648" w:hanging="288"/>
      </w:pPr>
      <w:rPr>
        <w:rFonts w:ascii="Symbol" w:hAnsi="Symbol" w:hint="default"/>
        <w:color w:val="C15105"/>
      </w:rPr>
    </w:lvl>
    <w:lvl w:ilvl="1" w:tplc="84E25AA2">
      <w:start w:val="1"/>
      <w:numFmt w:val="bullet"/>
      <w:pStyle w:val="Bullet2"/>
      <w:lvlText w:val="-"/>
      <w:lvlJc w:val="left"/>
      <w:pPr>
        <w:ind w:left="1440" w:hanging="360"/>
      </w:pPr>
      <w:rPr>
        <w:rFonts w:ascii="Symbol" w:hAnsi="Symbol" w:hint="default"/>
        <w:color w:val="C15105"/>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62AEB"/>
    <w:multiLevelType w:val="hybridMultilevel"/>
    <w:tmpl w:val="82A8E794"/>
    <w:lvl w:ilvl="0" w:tplc="B1DE3AEE">
      <w:start w:val="1"/>
      <w:numFmt w:val="bullet"/>
      <w:pStyle w:val="Bullet1"/>
      <w:lvlText w:val=""/>
      <w:lvlJc w:val="left"/>
      <w:pPr>
        <w:ind w:left="648" w:hanging="288"/>
      </w:pPr>
      <w:rPr>
        <w:rFonts w:ascii="Symbol" w:hAnsi="Symbol" w:hint="default"/>
        <w:color w:val="C15105"/>
      </w:rPr>
    </w:lvl>
    <w:lvl w:ilvl="1" w:tplc="747C419E">
      <w:start w:val="1"/>
      <w:numFmt w:val="bullet"/>
      <w:lvlText w:val=""/>
      <w:lvlJc w:val="left"/>
      <w:pPr>
        <w:ind w:left="1440" w:hanging="360"/>
      </w:pPr>
      <w:rPr>
        <w:rFonts w:ascii="Symbol" w:hAnsi="Symbol" w:hint="default"/>
        <w:color w:val="C15105"/>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85993"/>
    <w:multiLevelType w:val="multilevel"/>
    <w:tmpl w:val="FCD8AFC0"/>
    <w:lvl w:ilvl="0">
      <w:start w:val="1"/>
      <w:numFmt w:val="bullet"/>
      <w:lvlText w:val=""/>
      <w:lvlJc w:val="left"/>
      <w:pPr>
        <w:ind w:left="648" w:hanging="288"/>
      </w:pPr>
      <w:rPr>
        <w:rFonts w:ascii="Symbol" w:hAnsi="Symbol" w:hint="default"/>
        <w:color w:val="C15105"/>
      </w:rPr>
    </w:lvl>
    <w:lvl w:ilvl="1">
      <w:start w:val="1"/>
      <w:numFmt w:val="bullet"/>
      <w:lvlText w:val=""/>
      <w:lvlJc w:val="left"/>
      <w:pPr>
        <w:ind w:left="1440" w:hanging="360"/>
      </w:pPr>
      <w:rPr>
        <w:rFonts w:ascii="Symbol" w:hAnsi="Symbol" w:hint="default"/>
        <w:color w:val="C1510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F96AA1"/>
    <w:multiLevelType w:val="hybridMultilevel"/>
    <w:tmpl w:val="EB2E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D2C7C"/>
    <w:multiLevelType w:val="hybridMultilevel"/>
    <w:tmpl w:val="F02C6A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C67EB8"/>
    <w:multiLevelType w:val="multilevel"/>
    <w:tmpl w:val="C5C80876"/>
    <w:lvl w:ilvl="0">
      <w:start w:val="1"/>
      <w:numFmt w:val="bullet"/>
      <w:lvlText w:val=""/>
      <w:lvlJc w:val="left"/>
      <w:pPr>
        <w:ind w:left="720" w:hanging="360"/>
      </w:pPr>
      <w:rPr>
        <w:rFonts w:ascii="Symbol" w:hAnsi="Symbol" w:hint="default"/>
        <w:color w:val="C15105"/>
      </w:rPr>
    </w:lvl>
    <w:lvl w:ilvl="1">
      <w:start w:val="1"/>
      <w:numFmt w:val="bullet"/>
      <w:lvlText w:val=""/>
      <w:lvlJc w:val="left"/>
      <w:pPr>
        <w:ind w:left="1440" w:hanging="360"/>
      </w:pPr>
      <w:rPr>
        <w:rFonts w:ascii="Symbol" w:hAnsi="Symbol" w:hint="default"/>
        <w:color w:val="C1510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B479F6"/>
    <w:multiLevelType w:val="multilevel"/>
    <w:tmpl w:val="74F2F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442943"/>
    <w:multiLevelType w:val="hybridMultilevel"/>
    <w:tmpl w:val="74F2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040665">
    <w:abstractNumId w:val="8"/>
  </w:num>
  <w:num w:numId="2" w16cid:durableId="190532669">
    <w:abstractNumId w:val="8"/>
  </w:num>
  <w:num w:numId="3" w16cid:durableId="892814627">
    <w:abstractNumId w:val="9"/>
  </w:num>
  <w:num w:numId="4" w16cid:durableId="895972277">
    <w:abstractNumId w:val="8"/>
    <w:lvlOverride w:ilvl="0">
      <w:lvl w:ilvl="0">
        <w:start w:val="1"/>
        <w:numFmt w:val="decimal"/>
        <w:lvlText w:val="%1."/>
        <w:lvlJc w:val="left"/>
        <w:pPr>
          <w:tabs>
            <w:tab w:val="num" w:pos="1080"/>
          </w:tabs>
          <w:ind w:left="1080" w:hanging="360"/>
        </w:pPr>
        <w:rPr>
          <w:rFonts w:hint="default"/>
        </w:rPr>
      </w:lvl>
    </w:lvlOverride>
  </w:num>
  <w:num w:numId="5" w16cid:durableId="1041049945">
    <w:abstractNumId w:val="12"/>
  </w:num>
  <w:num w:numId="6" w16cid:durableId="49505812">
    <w:abstractNumId w:val="7"/>
  </w:num>
  <w:num w:numId="7" w16cid:durableId="908924047">
    <w:abstractNumId w:val="6"/>
  </w:num>
  <w:num w:numId="8" w16cid:durableId="269944902">
    <w:abstractNumId w:val="5"/>
  </w:num>
  <w:num w:numId="9" w16cid:durableId="1464467930">
    <w:abstractNumId w:val="4"/>
  </w:num>
  <w:num w:numId="10" w16cid:durableId="52631182">
    <w:abstractNumId w:val="3"/>
  </w:num>
  <w:num w:numId="11" w16cid:durableId="1989431128">
    <w:abstractNumId w:val="2"/>
  </w:num>
  <w:num w:numId="12" w16cid:durableId="1071535797">
    <w:abstractNumId w:val="1"/>
  </w:num>
  <w:num w:numId="13" w16cid:durableId="4527634">
    <w:abstractNumId w:val="0"/>
  </w:num>
  <w:num w:numId="14" w16cid:durableId="1022170068">
    <w:abstractNumId w:val="8"/>
    <w:lvlOverride w:ilvl="0">
      <w:startOverride w:val="1"/>
    </w:lvlOverride>
  </w:num>
  <w:num w:numId="15" w16cid:durableId="1108890988">
    <w:abstractNumId w:val="8"/>
  </w:num>
  <w:num w:numId="16" w16cid:durableId="274095224">
    <w:abstractNumId w:val="19"/>
  </w:num>
  <w:num w:numId="17" w16cid:durableId="1785617563">
    <w:abstractNumId w:val="18"/>
  </w:num>
  <w:num w:numId="18" w16cid:durableId="1416591506">
    <w:abstractNumId w:val="17"/>
  </w:num>
  <w:num w:numId="19" w16cid:durableId="2133403990">
    <w:abstractNumId w:val="11"/>
  </w:num>
  <w:num w:numId="20" w16cid:durableId="994720308">
    <w:abstractNumId w:val="16"/>
  </w:num>
  <w:num w:numId="21" w16cid:durableId="1112475989">
    <w:abstractNumId w:val="13"/>
  </w:num>
  <w:num w:numId="22" w16cid:durableId="812259375">
    <w:abstractNumId w:val="10"/>
  </w:num>
  <w:num w:numId="23" w16cid:durableId="190801742">
    <w:abstractNumId w:val="14"/>
  </w:num>
  <w:num w:numId="24" w16cid:durableId="1362778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64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sDQzMrM0NDQ2NzRR0lEKTi0uzszPAykwrAUA9D4xeiwAAAA="/>
  </w:docVars>
  <w:rsids>
    <w:rsidRoot w:val="00E365BE"/>
    <w:rsid w:val="00005E49"/>
    <w:rsid w:val="000104BC"/>
    <w:rsid w:val="00013FA4"/>
    <w:rsid w:val="000238CA"/>
    <w:rsid w:val="000700B6"/>
    <w:rsid w:val="000729A1"/>
    <w:rsid w:val="000737FB"/>
    <w:rsid w:val="00085D46"/>
    <w:rsid w:val="00087ABD"/>
    <w:rsid w:val="00091CA8"/>
    <w:rsid w:val="00092204"/>
    <w:rsid w:val="00094586"/>
    <w:rsid w:val="000948A8"/>
    <w:rsid w:val="000A66FD"/>
    <w:rsid w:val="000C261A"/>
    <w:rsid w:val="000D2363"/>
    <w:rsid w:val="0011240D"/>
    <w:rsid w:val="00121CAF"/>
    <w:rsid w:val="001265AA"/>
    <w:rsid w:val="00130BC1"/>
    <w:rsid w:val="0013286B"/>
    <w:rsid w:val="001340E8"/>
    <w:rsid w:val="00145810"/>
    <w:rsid w:val="00160E5D"/>
    <w:rsid w:val="001634A4"/>
    <w:rsid w:val="001717EC"/>
    <w:rsid w:val="00174856"/>
    <w:rsid w:val="001808FA"/>
    <w:rsid w:val="00182559"/>
    <w:rsid w:val="001854CD"/>
    <w:rsid w:val="00195241"/>
    <w:rsid w:val="001A70FA"/>
    <w:rsid w:val="001B40E1"/>
    <w:rsid w:val="001C0B17"/>
    <w:rsid w:val="001F2D28"/>
    <w:rsid w:val="00203F88"/>
    <w:rsid w:val="00204336"/>
    <w:rsid w:val="00214A8A"/>
    <w:rsid w:val="00214C4F"/>
    <w:rsid w:val="0022186E"/>
    <w:rsid w:val="00231FF3"/>
    <w:rsid w:val="00232181"/>
    <w:rsid w:val="0026777C"/>
    <w:rsid w:val="00276D7C"/>
    <w:rsid w:val="00287692"/>
    <w:rsid w:val="00292E4E"/>
    <w:rsid w:val="002C0220"/>
    <w:rsid w:val="002C043C"/>
    <w:rsid w:val="002D3AA8"/>
    <w:rsid w:val="002E3B1E"/>
    <w:rsid w:val="002E5DA8"/>
    <w:rsid w:val="00301FDF"/>
    <w:rsid w:val="00311C58"/>
    <w:rsid w:val="003175C1"/>
    <w:rsid w:val="003359E3"/>
    <w:rsid w:val="0034020D"/>
    <w:rsid w:val="00354276"/>
    <w:rsid w:val="00356050"/>
    <w:rsid w:val="003618A8"/>
    <w:rsid w:val="0036371A"/>
    <w:rsid w:val="003650E7"/>
    <w:rsid w:val="00366E1E"/>
    <w:rsid w:val="00373717"/>
    <w:rsid w:val="003853CA"/>
    <w:rsid w:val="00387D4C"/>
    <w:rsid w:val="003A31F2"/>
    <w:rsid w:val="003A3627"/>
    <w:rsid w:val="003A7DB7"/>
    <w:rsid w:val="003B0F69"/>
    <w:rsid w:val="003B3634"/>
    <w:rsid w:val="003C34E0"/>
    <w:rsid w:val="003E17E5"/>
    <w:rsid w:val="003F31CF"/>
    <w:rsid w:val="00404174"/>
    <w:rsid w:val="0041335D"/>
    <w:rsid w:val="004170A4"/>
    <w:rsid w:val="00420EB2"/>
    <w:rsid w:val="00421579"/>
    <w:rsid w:val="00430E6D"/>
    <w:rsid w:val="00436013"/>
    <w:rsid w:val="004452C9"/>
    <w:rsid w:val="00467C82"/>
    <w:rsid w:val="0047299F"/>
    <w:rsid w:val="00472E87"/>
    <w:rsid w:val="00477A6C"/>
    <w:rsid w:val="004938F5"/>
    <w:rsid w:val="0049587C"/>
    <w:rsid w:val="00495AAE"/>
    <w:rsid w:val="004A6175"/>
    <w:rsid w:val="004B3F98"/>
    <w:rsid w:val="004B5364"/>
    <w:rsid w:val="004C5F97"/>
    <w:rsid w:val="004D72B8"/>
    <w:rsid w:val="004F2D34"/>
    <w:rsid w:val="00513B06"/>
    <w:rsid w:val="0052079D"/>
    <w:rsid w:val="00524388"/>
    <w:rsid w:val="00542A73"/>
    <w:rsid w:val="00552706"/>
    <w:rsid w:val="005643BA"/>
    <w:rsid w:val="00593BBA"/>
    <w:rsid w:val="00596CD9"/>
    <w:rsid w:val="00596FCD"/>
    <w:rsid w:val="005A328D"/>
    <w:rsid w:val="005B1692"/>
    <w:rsid w:val="005C6C80"/>
    <w:rsid w:val="005F50CF"/>
    <w:rsid w:val="005F6768"/>
    <w:rsid w:val="00601962"/>
    <w:rsid w:val="00607951"/>
    <w:rsid w:val="00610AA0"/>
    <w:rsid w:val="0062139B"/>
    <w:rsid w:val="006307C5"/>
    <w:rsid w:val="0063719F"/>
    <w:rsid w:val="00640FA6"/>
    <w:rsid w:val="006824D9"/>
    <w:rsid w:val="00695C53"/>
    <w:rsid w:val="006C1BC0"/>
    <w:rsid w:val="006D16C1"/>
    <w:rsid w:val="006F4A8D"/>
    <w:rsid w:val="0071037E"/>
    <w:rsid w:val="007222D3"/>
    <w:rsid w:val="00724117"/>
    <w:rsid w:val="007241C3"/>
    <w:rsid w:val="00741363"/>
    <w:rsid w:val="0075073F"/>
    <w:rsid w:val="00752616"/>
    <w:rsid w:val="00771C5B"/>
    <w:rsid w:val="00785361"/>
    <w:rsid w:val="00790077"/>
    <w:rsid w:val="007B07C6"/>
    <w:rsid w:val="007B16FC"/>
    <w:rsid w:val="007C7156"/>
    <w:rsid w:val="007F182B"/>
    <w:rsid w:val="00800112"/>
    <w:rsid w:val="00803629"/>
    <w:rsid w:val="0080571B"/>
    <w:rsid w:val="00836F14"/>
    <w:rsid w:val="008528E5"/>
    <w:rsid w:val="0085320B"/>
    <w:rsid w:val="00866BB6"/>
    <w:rsid w:val="00875277"/>
    <w:rsid w:val="008961E3"/>
    <w:rsid w:val="008A14E5"/>
    <w:rsid w:val="008A6EE5"/>
    <w:rsid w:val="008B73DB"/>
    <w:rsid w:val="008C6CBE"/>
    <w:rsid w:val="008E6CD3"/>
    <w:rsid w:val="008F262D"/>
    <w:rsid w:val="00917C3B"/>
    <w:rsid w:val="009249E9"/>
    <w:rsid w:val="0092512C"/>
    <w:rsid w:val="00932957"/>
    <w:rsid w:val="009338DA"/>
    <w:rsid w:val="0094027A"/>
    <w:rsid w:val="00950264"/>
    <w:rsid w:val="009502E1"/>
    <w:rsid w:val="00951BC1"/>
    <w:rsid w:val="00990AA9"/>
    <w:rsid w:val="009B67DC"/>
    <w:rsid w:val="009D3D6D"/>
    <w:rsid w:val="009D5B09"/>
    <w:rsid w:val="009E1106"/>
    <w:rsid w:val="009E2F8A"/>
    <w:rsid w:val="009F601A"/>
    <w:rsid w:val="00A27B16"/>
    <w:rsid w:val="00A35781"/>
    <w:rsid w:val="00A442A1"/>
    <w:rsid w:val="00A45E9D"/>
    <w:rsid w:val="00A62DCE"/>
    <w:rsid w:val="00A66475"/>
    <w:rsid w:val="00A76F98"/>
    <w:rsid w:val="00A80C0F"/>
    <w:rsid w:val="00A8471B"/>
    <w:rsid w:val="00A86B9B"/>
    <w:rsid w:val="00AE10F9"/>
    <w:rsid w:val="00AF09B3"/>
    <w:rsid w:val="00AF2ADF"/>
    <w:rsid w:val="00AF70AC"/>
    <w:rsid w:val="00B10E98"/>
    <w:rsid w:val="00B13D99"/>
    <w:rsid w:val="00B23A10"/>
    <w:rsid w:val="00B31419"/>
    <w:rsid w:val="00B317E5"/>
    <w:rsid w:val="00B56A68"/>
    <w:rsid w:val="00B77900"/>
    <w:rsid w:val="00B83922"/>
    <w:rsid w:val="00BA1200"/>
    <w:rsid w:val="00BB06B1"/>
    <w:rsid w:val="00BB58E9"/>
    <w:rsid w:val="00BC5639"/>
    <w:rsid w:val="00BE18FF"/>
    <w:rsid w:val="00BE2D1F"/>
    <w:rsid w:val="00BE34F7"/>
    <w:rsid w:val="00C14720"/>
    <w:rsid w:val="00C2028F"/>
    <w:rsid w:val="00C322F4"/>
    <w:rsid w:val="00C44A97"/>
    <w:rsid w:val="00C458CC"/>
    <w:rsid w:val="00C70291"/>
    <w:rsid w:val="00C91F8C"/>
    <w:rsid w:val="00CA0FFA"/>
    <w:rsid w:val="00CA3202"/>
    <w:rsid w:val="00CA54D5"/>
    <w:rsid w:val="00CB5A3F"/>
    <w:rsid w:val="00CC36CC"/>
    <w:rsid w:val="00CC65A1"/>
    <w:rsid w:val="00CE67EC"/>
    <w:rsid w:val="00CF3FAA"/>
    <w:rsid w:val="00D0624D"/>
    <w:rsid w:val="00D071FE"/>
    <w:rsid w:val="00D14D35"/>
    <w:rsid w:val="00D51B5E"/>
    <w:rsid w:val="00D8441A"/>
    <w:rsid w:val="00D87F26"/>
    <w:rsid w:val="00D90EA8"/>
    <w:rsid w:val="00DA71E9"/>
    <w:rsid w:val="00DD5382"/>
    <w:rsid w:val="00DE1BC9"/>
    <w:rsid w:val="00DE2067"/>
    <w:rsid w:val="00DF184B"/>
    <w:rsid w:val="00DF208F"/>
    <w:rsid w:val="00DF4D41"/>
    <w:rsid w:val="00E10831"/>
    <w:rsid w:val="00E14E26"/>
    <w:rsid w:val="00E365BE"/>
    <w:rsid w:val="00E5321E"/>
    <w:rsid w:val="00E53AD0"/>
    <w:rsid w:val="00E56515"/>
    <w:rsid w:val="00E71307"/>
    <w:rsid w:val="00E73AC0"/>
    <w:rsid w:val="00E76CC7"/>
    <w:rsid w:val="00E94B93"/>
    <w:rsid w:val="00EA3CDD"/>
    <w:rsid w:val="00EB0E7F"/>
    <w:rsid w:val="00EC514B"/>
    <w:rsid w:val="00EE2DCB"/>
    <w:rsid w:val="00EF0E4F"/>
    <w:rsid w:val="00F15F64"/>
    <w:rsid w:val="00F16CE9"/>
    <w:rsid w:val="00F25D46"/>
    <w:rsid w:val="00F34794"/>
    <w:rsid w:val="00F355B7"/>
    <w:rsid w:val="00F515ED"/>
    <w:rsid w:val="00F670D7"/>
    <w:rsid w:val="00F73572"/>
    <w:rsid w:val="00F82A6F"/>
    <w:rsid w:val="00F904D5"/>
    <w:rsid w:val="00FA6C9F"/>
    <w:rsid w:val="00FB1A31"/>
    <w:rsid w:val="00FC4C17"/>
    <w:rsid w:val="00FD49A2"/>
    <w:rsid w:val="00FE0D4E"/>
    <w:rsid w:val="031572AF"/>
    <w:rsid w:val="04DF1CD5"/>
    <w:rsid w:val="05674235"/>
    <w:rsid w:val="067BC717"/>
    <w:rsid w:val="097A75BE"/>
    <w:rsid w:val="0DBCC831"/>
    <w:rsid w:val="13224DDE"/>
    <w:rsid w:val="13F2D90E"/>
    <w:rsid w:val="172DE0CF"/>
    <w:rsid w:val="1928ED32"/>
    <w:rsid w:val="19AE18A8"/>
    <w:rsid w:val="1C412DF2"/>
    <w:rsid w:val="1CCCFE69"/>
    <w:rsid w:val="25707625"/>
    <w:rsid w:val="29FB868D"/>
    <w:rsid w:val="2A532E53"/>
    <w:rsid w:val="2B1A7CC0"/>
    <w:rsid w:val="2B3C4A31"/>
    <w:rsid w:val="32CF46BE"/>
    <w:rsid w:val="33E15139"/>
    <w:rsid w:val="35B5AEAE"/>
    <w:rsid w:val="36951CB4"/>
    <w:rsid w:val="36A522B2"/>
    <w:rsid w:val="36A8C77C"/>
    <w:rsid w:val="38B09C65"/>
    <w:rsid w:val="3CB2D0E7"/>
    <w:rsid w:val="4465ACD2"/>
    <w:rsid w:val="44A1F71F"/>
    <w:rsid w:val="48C2E00A"/>
    <w:rsid w:val="4A82F102"/>
    <w:rsid w:val="4AF49ADF"/>
    <w:rsid w:val="4B556E1B"/>
    <w:rsid w:val="4E487662"/>
    <w:rsid w:val="53FC8C8A"/>
    <w:rsid w:val="56F46055"/>
    <w:rsid w:val="59B26B95"/>
    <w:rsid w:val="5F00857C"/>
    <w:rsid w:val="6117DC1A"/>
    <w:rsid w:val="611DDC6B"/>
    <w:rsid w:val="6B4703D3"/>
    <w:rsid w:val="6F91811F"/>
    <w:rsid w:val="72176813"/>
    <w:rsid w:val="75739CB1"/>
    <w:rsid w:val="780D9074"/>
    <w:rsid w:val="79988591"/>
    <w:rsid w:val="7C2142B3"/>
    <w:rsid w:val="7CA20384"/>
    <w:rsid w:val="7CD40A12"/>
    <w:rsid w:val="7CD64CD8"/>
    <w:rsid w:val="7E36316E"/>
    <w:rsid w:val="7F8D7B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8E72"/>
  <w15:chartTrackingRefBased/>
  <w15:docId w15:val="{7BDFC01E-C014-46B5-A2CF-A96DDD7A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C9"/>
    <w:pPr>
      <w:spacing w:after="0" w:line="240" w:lineRule="auto"/>
    </w:pPr>
    <w:rPr>
      <w:rFonts w:ascii="Calibri" w:hAnsi="Calibri"/>
      <w:color w:val="000000" w:themeColor="text1"/>
    </w:rPr>
  </w:style>
  <w:style w:type="paragraph" w:styleId="Heading1">
    <w:name w:val="heading 1"/>
    <w:basedOn w:val="Normal"/>
    <w:next w:val="Normal"/>
    <w:link w:val="Heading1Char"/>
    <w:uiPriority w:val="9"/>
    <w:qFormat/>
    <w:rsid w:val="009F601A"/>
    <w:pPr>
      <w:spacing w:after="360"/>
      <w:outlineLvl w:val="0"/>
    </w:pPr>
    <w:rPr>
      <w:rFonts w:ascii="Georgia" w:hAnsi="Georgia"/>
      <w:b/>
      <w:noProof/>
      <w:color w:val="808080" w:themeColor="background1" w:themeShade="80"/>
      <w:sz w:val="48"/>
    </w:rPr>
  </w:style>
  <w:style w:type="paragraph" w:styleId="Heading2">
    <w:name w:val="heading 2"/>
    <w:next w:val="Normal"/>
    <w:link w:val="Heading2Char"/>
    <w:uiPriority w:val="9"/>
    <w:unhideWhenUsed/>
    <w:qFormat/>
    <w:rsid w:val="003A3627"/>
    <w:pPr>
      <w:spacing w:before="120" w:after="120" w:line="240" w:lineRule="auto"/>
      <w:outlineLvl w:val="1"/>
    </w:pPr>
    <w:rPr>
      <w:rFonts w:ascii="Georgia" w:hAnsi="Georgia"/>
      <w:b/>
      <w:noProof/>
      <w:color w:val="4B8CCA"/>
      <w:sz w:val="28"/>
    </w:rPr>
  </w:style>
  <w:style w:type="paragraph" w:styleId="Heading3">
    <w:name w:val="heading 3"/>
    <w:basedOn w:val="Heading2"/>
    <w:next w:val="Normal"/>
    <w:link w:val="Heading3Char"/>
    <w:uiPriority w:val="9"/>
    <w:unhideWhenUsed/>
    <w:qFormat/>
    <w:rsid w:val="009D5B09"/>
    <w:pPr>
      <w:spacing w:after="0"/>
      <w:outlineLvl w:val="2"/>
    </w:pPr>
    <w:rPr>
      <w:color w:val="000000" w:themeColor="text1"/>
      <w:sz w:val="24"/>
    </w:rPr>
  </w:style>
  <w:style w:type="paragraph" w:styleId="Heading4">
    <w:name w:val="heading 4"/>
    <w:basedOn w:val="Normal"/>
    <w:next w:val="Normal"/>
    <w:uiPriority w:val="9"/>
    <w:unhideWhenUsed/>
    <w:qFormat/>
    <w:rsid w:val="00724117"/>
    <w:pPr>
      <w:spacing w:before="240"/>
      <w:outlineLvl w:val="3"/>
    </w:pPr>
    <w:rPr>
      <w:rFonts w:ascii="Tahoma" w:hAnsi="Tahoma"/>
      <w:b/>
    </w:rPr>
  </w:style>
  <w:style w:type="paragraph" w:styleId="Heading5">
    <w:name w:val="heading 5"/>
    <w:basedOn w:val="Normal"/>
    <w:next w:val="Normal"/>
    <w:link w:val="Heading5Char"/>
    <w:uiPriority w:val="9"/>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1A"/>
    <w:rPr>
      <w:rFonts w:ascii="Georgia" w:hAnsi="Georgia"/>
      <w:b/>
      <w:noProof/>
      <w:color w:val="808080" w:themeColor="background1" w:themeShade="80"/>
      <w:sz w:val="48"/>
    </w:rPr>
  </w:style>
  <w:style w:type="character" w:customStyle="1" w:styleId="Heading5Char">
    <w:name w:val="Heading 5 Char"/>
    <w:basedOn w:val="DefaultParagraphFont"/>
    <w:link w:val="Heading5"/>
    <w:uiPriority w:val="9"/>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unhideWhenUsed/>
    <w:qFormat/>
    <w:pPr>
      <w:spacing w:after="200"/>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8F262D"/>
    <w:pPr>
      <w:tabs>
        <w:tab w:val="center" w:pos="4680"/>
        <w:tab w:val="right" w:pos="9360"/>
      </w:tabs>
    </w:pPr>
  </w:style>
  <w:style w:type="character" w:customStyle="1" w:styleId="FooterChar">
    <w:name w:val="Footer Char"/>
    <w:basedOn w:val="DefaultParagraphFont"/>
    <w:link w:val="Footer"/>
    <w:uiPriority w:val="99"/>
    <w:rsid w:val="008F262D"/>
    <w:rPr>
      <w:rFonts w:ascii="Georgia" w:hAnsi="Georgia"/>
      <w:color w:val="000000" w:themeColor="text1"/>
    </w:rPr>
  </w:style>
  <w:style w:type="character" w:customStyle="1" w:styleId="Heading2Char">
    <w:name w:val="Heading 2 Char"/>
    <w:basedOn w:val="DefaultParagraphFont"/>
    <w:link w:val="Heading2"/>
    <w:uiPriority w:val="9"/>
    <w:rsid w:val="003A3627"/>
    <w:rPr>
      <w:rFonts w:ascii="Georgia" w:hAnsi="Georgia"/>
      <w:b/>
      <w:noProof/>
      <w:color w:val="4B8CCA"/>
      <w:sz w:val="28"/>
    </w:rPr>
  </w:style>
  <w:style w:type="character" w:customStyle="1" w:styleId="Heading3Char">
    <w:name w:val="Heading 3 Char"/>
    <w:basedOn w:val="DefaultParagraphFont"/>
    <w:link w:val="Heading3"/>
    <w:uiPriority w:val="9"/>
    <w:rsid w:val="009D5B09"/>
    <w:rPr>
      <w:rFonts w:ascii="Georgia" w:hAnsi="Georgia"/>
      <w:b/>
      <w:noProof/>
      <w:color w:val="000000" w:themeColor="text1"/>
    </w:rPr>
  </w:style>
  <w:style w:type="paragraph" w:styleId="ListParagraph">
    <w:name w:val="List Paragraph"/>
    <w:basedOn w:val="Normal"/>
    <w:uiPriority w:val="34"/>
    <w:unhideWhenUsed/>
    <w:qFormat/>
    <w:rsid w:val="001A70FA"/>
    <w:pPr>
      <w:ind w:left="720"/>
      <w:contextualSpacing/>
    </w:pPr>
  </w:style>
  <w:style w:type="paragraph" w:customStyle="1" w:styleId="Bullet1">
    <w:name w:val="Bullet1"/>
    <w:basedOn w:val="ListParagraph"/>
    <w:qFormat/>
    <w:rsid w:val="00DE1BC9"/>
    <w:pPr>
      <w:numPr>
        <w:numId w:val="19"/>
      </w:numPr>
    </w:pPr>
  </w:style>
  <w:style w:type="paragraph" w:customStyle="1" w:styleId="F1">
    <w:name w:val="F1"/>
    <w:basedOn w:val="Normal"/>
    <w:next w:val="Normal"/>
    <w:qFormat/>
    <w:rsid w:val="00CA0FFA"/>
    <w:pPr>
      <w:spacing w:before="120"/>
      <w:jc w:val="center"/>
    </w:pPr>
    <w:rPr>
      <w:i/>
      <w:iCs/>
      <w:noProof/>
      <w:sz w:val="20"/>
    </w:rPr>
  </w:style>
  <w:style w:type="paragraph" w:customStyle="1" w:styleId="Bullet2">
    <w:name w:val="Bullet2"/>
    <w:basedOn w:val="Normal"/>
    <w:qFormat/>
    <w:rsid w:val="00DE1BC9"/>
    <w:pPr>
      <w:numPr>
        <w:ilvl w:val="1"/>
        <w:numId w:val="22"/>
      </w:numPr>
      <w:ind w:left="1170" w:hanging="270"/>
      <w:contextualSpacing/>
    </w:pPr>
  </w:style>
  <w:style w:type="character" w:styleId="Hyperlink">
    <w:name w:val="Hyperlink"/>
    <w:basedOn w:val="DefaultParagraphFont"/>
    <w:uiPriority w:val="99"/>
    <w:unhideWhenUsed/>
    <w:rsid w:val="00FB1A31"/>
    <w:rPr>
      <w:color w:val="C15105"/>
      <w:u w:val="single"/>
    </w:rPr>
  </w:style>
  <w:style w:type="character" w:styleId="UnresolvedMention">
    <w:name w:val="Unresolved Mention"/>
    <w:basedOn w:val="DefaultParagraphFont"/>
    <w:uiPriority w:val="99"/>
    <w:semiHidden/>
    <w:unhideWhenUsed/>
    <w:rsid w:val="00FB1A31"/>
    <w:rPr>
      <w:color w:val="605E5C"/>
      <w:shd w:val="clear" w:color="auto" w:fill="E1DFDD"/>
    </w:rPr>
  </w:style>
  <w:style w:type="character" w:styleId="FollowedHyperlink">
    <w:name w:val="FollowedHyperlink"/>
    <w:basedOn w:val="DefaultParagraphFont"/>
    <w:uiPriority w:val="99"/>
    <w:semiHidden/>
    <w:unhideWhenUsed/>
    <w:rsid w:val="004D72B8"/>
    <w:rPr>
      <w:color w:val="A96EB6" w:themeColor="followedHyperlink"/>
      <w:u w:val="single"/>
    </w:rPr>
  </w:style>
  <w:style w:type="paragraph" w:customStyle="1" w:styleId="LastBullet1">
    <w:name w:val="Last Bullet1"/>
    <w:basedOn w:val="LastBullet2"/>
    <w:qFormat/>
    <w:rsid w:val="00FA6C9F"/>
    <w:pPr>
      <w:numPr>
        <w:ilvl w:val="0"/>
      </w:numPr>
    </w:pPr>
  </w:style>
  <w:style w:type="paragraph" w:customStyle="1" w:styleId="LastBullet2">
    <w:name w:val="Last Bullet2"/>
    <w:basedOn w:val="Bullet2"/>
    <w:next w:val="Bullet2"/>
    <w:qFormat/>
    <w:rsid w:val="004F2D34"/>
    <w:pPr>
      <w:spacing w:after="360"/>
      <w:ind w:left="1181" w:hanging="274"/>
    </w:pPr>
  </w:style>
  <w:style w:type="paragraph" w:customStyle="1" w:styleId="APA1">
    <w:name w:val="APA1"/>
    <w:qFormat/>
    <w:rsid w:val="0085320B"/>
    <w:pPr>
      <w:spacing w:line="240" w:lineRule="auto"/>
      <w:ind w:left="720" w:hanging="720"/>
    </w:pPr>
    <w:rPr>
      <w:rFonts w:ascii="Calibri" w:hAnsi="Calibri"/>
      <w:color w:val="000000" w:themeColor="text1"/>
    </w:rPr>
  </w:style>
  <w:style w:type="character" w:styleId="CommentReference">
    <w:name w:val="annotation reference"/>
    <w:basedOn w:val="DefaultParagraphFont"/>
    <w:uiPriority w:val="99"/>
    <w:semiHidden/>
    <w:unhideWhenUsed/>
    <w:rsid w:val="00F25D46"/>
    <w:rPr>
      <w:sz w:val="16"/>
      <w:szCs w:val="16"/>
    </w:rPr>
  </w:style>
  <w:style w:type="paragraph" w:styleId="CommentText">
    <w:name w:val="annotation text"/>
    <w:basedOn w:val="Normal"/>
    <w:link w:val="CommentTextChar"/>
    <w:uiPriority w:val="99"/>
    <w:semiHidden/>
    <w:unhideWhenUsed/>
    <w:rsid w:val="00F25D46"/>
    <w:rPr>
      <w:sz w:val="20"/>
      <w:szCs w:val="20"/>
    </w:rPr>
  </w:style>
  <w:style w:type="character" w:customStyle="1" w:styleId="CommentTextChar">
    <w:name w:val="Comment Text Char"/>
    <w:basedOn w:val="DefaultParagraphFont"/>
    <w:link w:val="CommentText"/>
    <w:uiPriority w:val="99"/>
    <w:semiHidden/>
    <w:rsid w:val="00F25D46"/>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5D46"/>
    <w:rPr>
      <w:b/>
      <w:bCs/>
    </w:rPr>
  </w:style>
  <w:style w:type="character" w:customStyle="1" w:styleId="CommentSubjectChar">
    <w:name w:val="Comment Subject Char"/>
    <w:basedOn w:val="CommentTextChar"/>
    <w:link w:val="CommentSubject"/>
    <w:uiPriority w:val="99"/>
    <w:semiHidden/>
    <w:rsid w:val="00F25D46"/>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25D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5D46"/>
    <w:rPr>
      <w:rFonts w:ascii="Times New Roman" w:hAnsi="Times New Roman" w:cs="Times New Roman"/>
      <w:color w:val="000000" w:themeColor="text1"/>
      <w:sz w:val="18"/>
      <w:szCs w:val="18"/>
    </w:rPr>
  </w:style>
  <w:style w:type="paragraph" w:styleId="Revision">
    <w:name w:val="Revision"/>
    <w:hidden/>
    <w:uiPriority w:val="99"/>
    <w:semiHidden/>
    <w:rsid w:val="00F25D46"/>
    <w:pPr>
      <w:spacing w:after="0" w:line="240" w:lineRule="auto"/>
    </w:pPr>
    <w:rPr>
      <w:rFonts w:ascii="Calibri" w:hAnsi="Calibri"/>
      <w:color w:val="000000" w:themeColor="text1"/>
    </w:rPr>
  </w:style>
  <w:style w:type="paragraph" w:customStyle="1" w:styleId="LastPara">
    <w:name w:val="Last Para"/>
    <w:qFormat/>
    <w:rsid w:val="001265AA"/>
    <w:pPr>
      <w:spacing w:line="240" w:lineRule="auto"/>
    </w:pPr>
    <w:rPr>
      <w:rFonts w:ascii="Calibri" w:hAnsi="Calibri"/>
      <w:color w:val="000000" w:themeColor="text1"/>
    </w:rPr>
  </w:style>
  <w:style w:type="paragraph" w:customStyle="1" w:styleId="FullWidth-18ptUnder">
    <w:name w:val="FullWidth-18ptUnder"/>
    <w:basedOn w:val="Normal"/>
    <w:qFormat/>
    <w:rsid w:val="002C043C"/>
    <w:pPr>
      <w:spacing w:after="360"/>
      <w:ind w:left="-864" w:right="-864"/>
    </w:pPr>
  </w:style>
  <w:style w:type="paragraph" w:customStyle="1" w:styleId="FullWidth-12ptAbove-6under">
    <w:name w:val="FullWidth-12ptAbove-6under"/>
    <w:basedOn w:val="Normal"/>
    <w:qFormat/>
    <w:rsid w:val="00CC65A1"/>
    <w:pPr>
      <w:spacing w:before="240" w:after="120" w:line="160" w:lineRule="exact"/>
      <w:ind w:left="-864" w:right="864"/>
      <w:jc w:val="center"/>
    </w:pPr>
    <w:rPr>
      <w:noProof/>
    </w:rPr>
  </w:style>
  <w:style w:type="table" w:styleId="TableGrid">
    <w:name w:val="Table Grid"/>
    <w:basedOn w:val="TableNormal"/>
    <w:uiPriority w:val="39"/>
    <w:rsid w:val="0091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50264"/>
    <w:pPr>
      <w:spacing w:before="100" w:beforeAutospacing="1" w:after="100" w:afterAutospacing="1"/>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950264"/>
  </w:style>
  <w:style w:type="character" w:customStyle="1" w:styleId="eop">
    <w:name w:val="eop"/>
    <w:basedOn w:val="DefaultParagraphFont"/>
    <w:rsid w:val="0095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79158">
      <w:bodyDiv w:val="1"/>
      <w:marLeft w:val="0"/>
      <w:marRight w:val="0"/>
      <w:marTop w:val="0"/>
      <w:marBottom w:val="0"/>
      <w:divBdr>
        <w:top w:val="none" w:sz="0" w:space="0" w:color="auto"/>
        <w:left w:val="none" w:sz="0" w:space="0" w:color="auto"/>
        <w:bottom w:val="none" w:sz="0" w:space="0" w:color="auto"/>
        <w:right w:val="none" w:sz="0" w:space="0" w:color="auto"/>
      </w:divBdr>
    </w:div>
    <w:div w:id="534856258">
      <w:bodyDiv w:val="1"/>
      <w:marLeft w:val="0"/>
      <w:marRight w:val="0"/>
      <w:marTop w:val="0"/>
      <w:marBottom w:val="0"/>
      <w:divBdr>
        <w:top w:val="none" w:sz="0" w:space="0" w:color="auto"/>
        <w:left w:val="none" w:sz="0" w:space="0" w:color="auto"/>
        <w:bottom w:val="none" w:sz="0" w:space="0" w:color="auto"/>
        <w:right w:val="none" w:sz="0" w:space="0" w:color="auto"/>
      </w:divBdr>
      <w:divsChild>
        <w:div w:id="120072401">
          <w:marLeft w:val="0"/>
          <w:marRight w:val="0"/>
          <w:marTop w:val="0"/>
          <w:marBottom w:val="0"/>
          <w:divBdr>
            <w:top w:val="none" w:sz="0" w:space="0" w:color="auto"/>
            <w:left w:val="none" w:sz="0" w:space="0" w:color="auto"/>
            <w:bottom w:val="none" w:sz="0" w:space="0" w:color="auto"/>
            <w:right w:val="none" w:sz="0" w:space="0" w:color="auto"/>
          </w:divBdr>
          <w:divsChild>
            <w:div w:id="131138747">
              <w:marLeft w:val="0"/>
              <w:marRight w:val="0"/>
              <w:marTop w:val="0"/>
              <w:marBottom w:val="0"/>
              <w:divBdr>
                <w:top w:val="none" w:sz="0" w:space="0" w:color="auto"/>
                <w:left w:val="none" w:sz="0" w:space="0" w:color="auto"/>
                <w:bottom w:val="none" w:sz="0" w:space="0" w:color="auto"/>
                <w:right w:val="none" w:sz="0" w:space="0" w:color="auto"/>
              </w:divBdr>
            </w:div>
          </w:divsChild>
        </w:div>
        <w:div w:id="235866654">
          <w:marLeft w:val="0"/>
          <w:marRight w:val="0"/>
          <w:marTop w:val="0"/>
          <w:marBottom w:val="0"/>
          <w:divBdr>
            <w:top w:val="none" w:sz="0" w:space="0" w:color="auto"/>
            <w:left w:val="none" w:sz="0" w:space="0" w:color="auto"/>
            <w:bottom w:val="none" w:sz="0" w:space="0" w:color="auto"/>
            <w:right w:val="none" w:sz="0" w:space="0" w:color="auto"/>
          </w:divBdr>
          <w:divsChild>
            <w:div w:id="928465525">
              <w:marLeft w:val="0"/>
              <w:marRight w:val="0"/>
              <w:marTop w:val="0"/>
              <w:marBottom w:val="0"/>
              <w:divBdr>
                <w:top w:val="none" w:sz="0" w:space="0" w:color="auto"/>
                <w:left w:val="none" w:sz="0" w:space="0" w:color="auto"/>
                <w:bottom w:val="none" w:sz="0" w:space="0" w:color="auto"/>
                <w:right w:val="none" w:sz="0" w:space="0" w:color="auto"/>
              </w:divBdr>
            </w:div>
          </w:divsChild>
        </w:div>
        <w:div w:id="304822441">
          <w:marLeft w:val="0"/>
          <w:marRight w:val="0"/>
          <w:marTop w:val="0"/>
          <w:marBottom w:val="0"/>
          <w:divBdr>
            <w:top w:val="none" w:sz="0" w:space="0" w:color="auto"/>
            <w:left w:val="none" w:sz="0" w:space="0" w:color="auto"/>
            <w:bottom w:val="none" w:sz="0" w:space="0" w:color="auto"/>
            <w:right w:val="none" w:sz="0" w:space="0" w:color="auto"/>
          </w:divBdr>
          <w:divsChild>
            <w:div w:id="153883943">
              <w:marLeft w:val="0"/>
              <w:marRight w:val="0"/>
              <w:marTop w:val="0"/>
              <w:marBottom w:val="0"/>
              <w:divBdr>
                <w:top w:val="none" w:sz="0" w:space="0" w:color="auto"/>
                <w:left w:val="none" w:sz="0" w:space="0" w:color="auto"/>
                <w:bottom w:val="none" w:sz="0" w:space="0" w:color="auto"/>
                <w:right w:val="none" w:sz="0" w:space="0" w:color="auto"/>
              </w:divBdr>
            </w:div>
            <w:div w:id="483859885">
              <w:marLeft w:val="0"/>
              <w:marRight w:val="0"/>
              <w:marTop w:val="0"/>
              <w:marBottom w:val="0"/>
              <w:divBdr>
                <w:top w:val="none" w:sz="0" w:space="0" w:color="auto"/>
                <w:left w:val="none" w:sz="0" w:space="0" w:color="auto"/>
                <w:bottom w:val="none" w:sz="0" w:space="0" w:color="auto"/>
                <w:right w:val="none" w:sz="0" w:space="0" w:color="auto"/>
              </w:divBdr>
            </w:div>
          </w:divsChild>
        </w:div>
        <w:div w:id="324865818">
          <w:marLeft w:val="0"/>
          <w:marRight w:val="0"/>
          <w:marTop w:val="0"/>
          <w:marBottom w:val="0"/>
          <w:divBdr>
            <w:top w:val="none" w:sz="0" w:space="0" w:color="auto"/>
            <w:left w:val="none" w:sz="0" w:space="0" w:color="auto"/>
            <w:bottom w:val="none" w:sz="0" w:space="0" w:color="auto"/>
            <w:right w:val="none" w:sz="0" w:space="0" w:color="auto"/>
          </w:divBdr>
          <w:divsChild>
            <w:div w:id="975992817">
              <w:marLeft w:val="0"/>
              <w:marRight w:val="0"/>
              <w:marTop w:val="0"/>
              <w:marBottom w:val="0"/>
              <w:divBdr>
                <w:top w:val="none" w:sz="0" w:space="0" w:color="auto"/>
                <w:left w:val="none" w:sz="0" w:space="0" w:color="auto"/>
                <w:bottom w:val="none" w:sz="0" w:space="0" w:color="auto"/>
                <w:right w:val="none" w:sz="0" w:space="0" w:color="auto"/>
              </w:divBdr>
            </w:div>
          </w:divsChild>
        </w:div>
        <w:div w:id="390419701">
          <w:marLeft w:val="0"/>
          <w:marRight w:val="0"/>
          <w:marTop w:val="0"/>
          <w:marBottom w:val="0"/>
          <w:divBdr>
            <w:top w:val="none" w:sz="0" w:space="0" w:color="auto"/>
            <w:left w:val="none" w:sz="0" w:space="0" w:color="auto"/>
            <w:bottom w:val="none" w:sz="0" w:space="0" w:color="auto"/>
            <w:right w:val="none" w:sz="0" w:space="0" w:color="auto"/>
          </w:divBdr>
          <w:divsChild>
            <w:div w:id="639386813">
              <w:marLeft w:val="0"/>
              <w:marRight w:val="0"/>
              <w:marTop w:val="0"/>
              <w:marBottom w:val="0"/>
              <w:divBdr>
                <w:top w:val="none" w:sz="0" w:space="0" w:color="auto"/>
                <w:left w:val="none" w:sz="0" w:space="0" w:color="auto"/>
                <w:bottom w:val="none" w:sz="0" w:space="0" w:color="auto"/>
                <w:right w:val="none" w:sz="0" w:space="0" w:color="auto"/>
              </w:divBdr>
            </w:div>
          </w:divsChild>
        </w:div>
        <w:div w:id="415979750">
          <w:marLeft w:val="0"/>
          <w:marRight w:val="0"/>
          <w:marTop w:val="0"/>
          <w:marBottom w:val="0"/>
          <w:divBdr>
            <w:top w:val="none" w:sz="0" w:space="0" w:color="auto"/>
            <w:left w:val="none" w:sz="0" w:space="0" w:color="auto"/>
            <w:bottom w:val="none" w:sz="0" w:space="0" w:color="auto"/>
            <w:right w:val="none" w:sz="0" w:space="0" w:color="auto"/>
          </w:divBdr>
          <w:divsChild>
            <w:div w:id="654725049">
              <w:marLeft w:val="0"/>
              <w:marRight w:val="0"/>
              <w:marTop w:val="0"/>
              <w:marBottom w:val="0"/>
              <w:divBdr>
                <w:top w:val="none" w:sz="0" w:space="0" w:color="auto"/>
                <w:left w:val="none" w:sz="0" w:space="0" w:color="auto"/>
                <w:bottom w:val="none" w:sz="0" w:space="0" w:color="auto"/>
                <w:right w:val="none" w:sz="0" w:space="0" w:color="auto"/>
              </w:divBdr>
            </w:div>
          </w:divsChild>
        </w:div>
        <w:div w:id="606743053">
          <w:marLeft w:val="0"/>
          <w:marRight w:val="0"/>
          <w:marTop w:val="0"/>
          <w:marBottom w:val="0"/>
          <w:divBdr>
            <w:top w:val="none" w:sz="0" w:space="0" w:color="auto"/>
            <w:left w:val="none" w:sz="0" w:space="0" w:color="auto"/>
            <w:bottom w:val="none" w:sz="0" w:space="0" w:color="auto"/>
            <w:right w:val="none" w:sz="0" w:space="0" w:color="auto"/>
          </w:divBdr>
          <w:divsChild>
            <w:div w:id="41372455">
              <w:marLeft w:val="0"/>
              <w:marRight w:val="0"/>
              <w:marTop w:val="0"/>
              <w:marBottom w:val="0"/>
              <w:divBdr>
                <w:top w:val="none" w:sz="0" w:space="0" w:color="auto"/>
                <w:left w:val="none" w:sz="0" w:space="0" w:color="auto"/>
                <w:bottom w:val="none" w:sz="0" w:space="0" w:color="auto"/>
                <w:right w:val="none" w:sz="0" w:space="0" w:color="auto"/>
              </w:divBdr>
            </w:div>
          </w:divsChild>
        </w:div>
        <w:div w:id="697199940">
          <w:marLeft w:val="0"/>
          <w:marRight w:val="0"/>
          <w:marTop w:val="0"/>
          <w:marBottom w:val="0"/>
          <w:divBdr>
            <w:top w:val="none" w:sz="0" w:space="0" w:color="auto"/>
            <w:left w:val="none" w:sz="0" w:space="0" w:color="auto"/>
            <w:bottom w:val="none" w:sz="0" w:space="0" w:color="auto"/>
            <w:right w:val="none" w:sz="0" w:space="0" w:color="auto"/>
          </w:divBdr>
          <w:divsChild>
            <w:div w:id="1746534708">
              <w:marLeft w:val="0"/>
              <w:marRight w:val="0"/>
              <w:marTop w:val="0"/>
              <w:marBottom w:val="0"/>
              <w:divBdr>
                <w:top w:val="none" w:sz="0" w:space="0" w:color="auto"/>
                <w:left w:val="none" w:sz="0" w:space="0" w:color="auto"/>
                <w:bottom w:val="none" w:sz="0" w:space="0" w:color="auto"/>
                <w:right w:val="none" w:sz="0" w:space="0" w:color="auto"/>
              </w:divBdr>
            </w:div>
          </w:divsChild>
        </w:div>
        <w:div w:id="702174734">
          <w:marLeft w:val="0"/>
          <w:marRight w:val="0"/>
          <w:marTop w:val="0"/>
          <w:marBottom w:val="0"/>
          <w:divBdr>
            <w:top w:val="none" w:sz="0" w:space="0" w:color="auto"/>
            <w:left w:val="none" w:sz="0" w:space="0" w:color="auto"/>
            <w:bottom w:val="none" w:sz="0" w:space="0" w:color="auto"/>
            <w:right w:val="none" w:sz="0" w:space="0" w:color="auto"/>
          </w:divBdr>
          <w:divsChild>
            <w:div w:id="662011217">
              <w:marLeft w:val="0"/>
              <w:marRight w:val="0"/>
              <w:marTop w:val="0"/>
              <w:marBottom w:val="0"/>
              <w:divBdr>
                <w:top w:val="none" w:sz="0" w:space="0" w:color="auto"/>
                <w:left w:val="none" w:sz="0" w:space="0" w:color="auto"/>
                <w:bottom w:val="none" w:sz="0" w:space="0" w:color="auto"/>
                <w:right w:val="none" w:sz="0" w:space="0" w:color="auto"/>
              </w:divBdr>
            </w:div>
          </w:divsChild>
        </w:div>
        <w:div w:id="721176214">
          <w:marLeft w:val="0"/>
          <w:marRight w:val="0"/>
          <w:marTop w:val="0"/>
          <w:marBottom w:val="0"/>
          <w:divBdr>
            <w:top w:val="none" w:sz="0" w:space="0" w:color="auto"/>
            <w:left w:val="none" w:sz="0" w:space="0" w:color="auto"/>
            <w:bottom w:val="none" w:sz="0" w:space="0" w:color="auto"/>
            <w:right w:val="none" w:sz="0" w:space="0" w:color="auto"/>
          </w:divBdr>
          <w:divsChild>
            <w:div w:id="593127265">
              <w:marLeft w:val="0"/>
              <w:marRight w:val="0"/>
              <w:marTop w:val="0"/>
              <w:marBottom w:val="0"/>
              <w:divBdr>
                <w:top w:val="none" w:sz="0" w:space="0" w:color="auto"/>
                <w:left w:val="none" w:sz="0" w:space="0" w:color="auto"/>
                <w:bottom w:val="none" w:sz="0" w:space="0" w:color="auto"/>
                <w:right w:val="none" w:sz="0" w:space="0" w:color="auto"/>
              </w:divBdr>
            </w:div>
          </w:divsChild>
        </w:div>
        <w:div w:id="978650230">
          <w:marLeft w:val="0"/>
          <w:marRight w:val="0"/>
          <w:marTop w:val="0"/>
          <w:marBottom w:val="0"/>
          <w:divBdr>
            <w:top w:val="none" w:sz="0" w:space="0" w:color="auto"/>
            <w:left w:val="none" w:sz="0" w:space="0" w:color="auto"/>
            <w:bottom w:val="none" w:sz="0" w:space="0" w:color="auto"/>
            <w:right w:val="none" w:sz="0" w:space="0" w:color="auto"/>
          </w:divBdr>
          <w:divsChild>
            <w:div w:id="1875993188">
              <w:marLeft w:val="0"/>
              <w:marRight w:val="0"/>
              <w:marTop w:val="0"/>
              <w:marBottom w:val="0"/>
              <w:divBdr>
                <w:top w:val="none" w:sz="0" w:space="0" w:color="auto"/>
                <w:left w:val="none" w:sz="0" w:space="0" w:color="auto"/>
                <w:bottom w:val="none" w:sz="0" w:space="0" w:color="auto"/>
                <w:right w:val="none" w:sz="0" w:space="0" w:color="auto"/>
              </w:divBdr>
            </w:div>
          </w:divsChild>
        </w:div>
        <w:div w:id="987786890">
          <w:marLeft w:val="0"/>
          <w:marRight w:val="0"/>
          <w:marTop w:val="0"/>
          <w:marBottom w:val="0"/>
          <w:divBdr>
            <w:top w:val="none" w:sz="0" w:space="0" w:color="auto"/>
            <w:left w:val="none" w:sz="0" w:space="0" w:color="auto"/>
            <w:bottom w:val="none" w:sz="0" w:space="0" w:color="auto"/>
            <w:right w:val="none" w:sz="0" w:space="0" w:color="auto"/>
          </w:divBdr>
          <w:divsChild>
            <w:div w:id="1784108223">
              <w:marLeft w:val="0"/>
              <w:marRight w:val="0"/>
              <w:marTop w:val="0"/>
              <w:marBottom w:val="0"/>
              <w:divBdr>
                <w:top w:val="none" w:sz="0" w:space="0" w:color="auto"/>
                <w:left w:val="none" w:sz="0" w:space="0" w:color="auto"/>
                <w:bottom w:val="none" w:sz="0" w:space="0" w:color="auto"/>
                <w:right w:val="none" w:sz="0" w:space="0" w:color="auto"/>
              </w:divBdr>
            </w:div>
          </w:divsChild>
        </w:div>
        <w:div w:id="991760315">
          <w:marLeft w:val="0"/>
          <w:marRight w:val="0"/>
          <w:marTop w:val="0"/>
          <w:marBottom w:val="0"/>
          <w:divBdr>
            <w:top w:val="none" w:sz="0" w:space="0" w:color="auto"/>
            <w:left w:val="none" w:sz="0" w:space="0" w:color="auto"/>
            <w:bottom w:val="none" w:sz="0" w:space="0" w:color="auto"/>
            <w:right w:val="none" w:sz="0" w:space="0" w:color="auto"/>
          </w:divBdr>
          <w:divsChild>
            <w:div w:id="1075738904">
              <w:marLeft w:val="0"/>
              <w:marRight w:val="0"/>
              <w:marTop w:val="0"/>
              <w:marBottom w:val="0"/>
              <w:divBdr>
                <w:top w:val="none" w:sz="0" w:space="0" w:color="auto"/>
                <w:left w:val="none" w:sz="0" w:space="0" w:color="auto"/>
                <w:bottom w:val="none" w:sz="0" w:space="0" w:color="auto"/>
                <w:right w:val="none" w:sz="0" w:space="0" w:color="auto"/>
              </w:divBdr>
            </w:div>
          </w:divsChild>
        </w:div>
        <w:div w:id="1013798342">
          <w:marLeft w:val="0"/>
          <w:marRight w:val="0"/>
          <w:marTop w:val="0"/>
          <w:marBottom w:val="0"/>
          <w:divBdr>
            <w:top w:val="none" w:sz="0" w:space="0" w:color="auto"/>
            <w:left w:val="none" w:sz="0" w:space="0" w:color="auto"/>
            <w:bottom w:val="none" w:sz="0" w:space="0" w:color="auto"/>
            <w:right w:val="none" w:sz="0" w:space="0" w:color="auto"/>
          </w:divBdr>
          <w:divsChild>
            <w:div w:id="676925503">
              <w:marLeft w:val="0"/>
              <w:marRight w:val="0"/>
              <w:marTop w:val="0"/>
              <w:marBottom w:val="0"/>
              <w:divBdr>
                <w:top w:val="none" w:sz="0" w:space="0" w:color="auto"/>
                <w:left w:val="none" w:sz="0" w:space="0" w:color="auto"/>
                <w:bottom w:val="none" w:sz="0" w:space="0" w:color="auto"/>
                <w:right w:val="none" w:sz="0" w:space="0" w:color="auto"/>
              </w:divBdr>
            </w:div>
          </w:divsChild>
        </w:div>
        <w:div w:id="1156804593">
          <w:marLeft w:val="0"/>
          <w:marRight w:val="0"/>
          <w:marTop w:val="0"/>
          <w:marBottom w:val="0"/>
          <w:divBdr>
            <w:top w:val="none" w:sz="0" w:space="0" w:color="auto"/>
            <w:left w:val="none" w:sz="0" w:space="0" w:color="auto"/>
            <w:bottom w:val="none" w:sz="0" w:space="0" w:color="auto"/>
            <w:right w:val="none" w:sz="0" w:space="0" w:color="auto"/>
          </w:divBdr>
          <w:divsChild>
            <w:div w:id="726564107">
              <w:marLeft w:val="0"/>
              <w:marRight w:val="0"/>
              <w:marTop w:val="0"/>
              <w:marBottom w:val="0"/>
              <w:divBdr>
                <w:top w:val="none" w:sz="0" w:space="0" w:color="auto"/>
                <w:left w:val="none" w:sz="0" w:space="0" w:color="auto"/>
                <w:bottom w:val="none" w:sz="0" w:space="0" w:color="auto"/>
                <w:right w:val="none" w:sz="0" w:space="0" w:color="auto"/>
              </w:divBdr>
            </w:div>
          </w:divsChild>
        </w:div>
        <w:div w:id="1193499615">
          <w:marLeft w:val="0"/>
          <w:marRight w:val="0"/>
          <w:marTop w:val="0"/>
          <w:marBottom w:val="0"/>
          <w:divBdr>
            <w:top w:val="none" w:sz="0" w:space="0" w:color="auto"/>
            <w:left w:val="none" w:sz="0" w:space="0" w:color="auto"/>
            <w:bottom w:val="none" w:sz="0" w:space="0" w:color="auto"/>
            <w:right w:val="none" w:sz="0" w:space="0" w:color="auto"/>
          </w:divBdr>
          <w:divsChild>
            <w:div w:id="1682320235">
              <w:marLeft w:val="0"/>
              <w:marRight w:val="0"/>
              <w:marTop w:val="0"/>
              <w:marBottom w:val="0"/>
              <w:divBdr>
                <w:top w:val="none" w:sz="0" w:space="0" w:color="auto"/>
                <w:left w:val="none" w:sz="0" w:space="0" w:color="auto"/>
                <w:bottom w:val="none" w:sz="0" w:space="0" w:color="auto"/>
                <w:right w:val="none" w:sz="0" w:space="0" w:color="auto"/>
              </w:divBdr>
            </w:div>
          </w:divsChild>
        </w:div>
        <w:div w:id="1221940207">
          <w:marLeft w:val="0"/>
          <w:marRight w:val="0"/>
          <w:marTop w:val="0"/>
          <w:marBottom w:val="0"/>
          <w:divBdr>
            <w:top w:val="none" w:sz="0" w:space="0" w:color="auto"/>
            <w:left w:val="none" w:sz="0" w:space="0" w:color="auto"/>
            <w:bottom w:val="none" w:sz="0" w:space="0" w:color="auto"/>
            <w:right w:val="none" w:sz="0" w:space="0" w:color="auto"/>
          </w:divBdr>
          <w:divsChild>
            <w:div w:id="1525434805">
              <w:marLeft w:val="0"/>
              <w:marRight w:val="0"/>
              <w:marTop w:val="0"/>
              <w:marBottom w:val="0"/>
              <w:divBdr>
                <w:top w:val="none" w:sz="0" w:space="0" w:color="auto"/>
                <w:left w:val="none" w:sz="0" w:space="0" w:color="auto"/>
                <w:bottom w:val="none" w:sz="0" w:space="0" w:color="auto"/>
                <w:right w:val="none" w:sz="0" w:space="0" w:color="auto"/>
              </w:divBdr>
            </w:div>
          </w:divsChild>
        </w:div>
        <w:div w:id="1245143829">
          <w:marLeft w:val="0"/>
          <w:marRight w:val="0"/>
          <w:marTop w:val="0"/>
          <w:marBottom w:val="0"/>
          <w:divBdr>
            <w:top w:val="none" w:sz="0" w:space="0" w:color="auto"/>
            <w:left w:val="none" w:sz="0" w:space="0" w:color="auto"/>
            <w:bottom w:val="none" w:sz="0" w:space="0" w:color="auto"/>
            <w:right w:val="none" w:sz="0" w:space="0" w:color="auto"/>
          </w:divBdr>
          <w:divsChild>
            <w:div w:id="151411884">
              <w:marLeft w:val="0"/>
              <w:marRight w:val="0"/>
              <w:marTop w:val="0"/>
              <w:marBottom w:val="0"/>
              <w:divBdr>
                <w:top w:val="none" w:sz="0" w:space="0" w:color="auto"/>
                <w:left w:val="none" w:sz="0" w:space="0" w:color="auto"/>
                <w:bottom w:val="none" w:sz="0" w:space="0" w:color="auto"/>
                <w:right w:val="none" w:sz="0" w:space="0" w:color="auto"/>
              </w:divBdr>
            </w:div>
          </w:divsChild>
        </w:div>
        <w:div w:id="1255751012">
          <w:marLeft w:val="0"/>
          <w:marRight w:val="0"/>
          <w:marTop w:val="0"/>
          <w:marBottom w:val="0"/>
          <w:divBdr>
            <w:top w:val="none" w:sz="0" w:space="0" w:color="auto"/>
            <w:left w:val="none" w:sz="0" w:space="0" w:color="auto"/>
            <w:bottom w:val="none" w:sz="0" w:space="0" w:color="auto"/>
            <w:right w:val="none" w:sz="0" w:space="0" w:color="auto"/>
          </w:divBdr>
          <w:divsChild>
            <w:div w:id="1055812941">
              <w:marLeft w:val="0"/>
              <w:marRight w:val="0"/>
              <w:marTop w:val="0"/>
              <w:marBottom w:val="0"/>
              <w:divBdr>
                <w:top w:val="none" w:sz="0" w:space="0" w:color="auto"/>
                <w:left w:val="none" w:sz="0" w:space="0" w:color="auto"/>
                <w:bottom w:val="none" w:sz="0" w:space="0" w:color="auto"/>
                <w:right w:val="none" w:sz="0" w:space="0" w:color="auto"/>
              </w:divBdr>
            </w:div>
          </w:divsChild>
        </w:div>
        <w:div w:id="1366637874">
          <w:marLeft w:val="0"/>
          <w:marRight w:val="0"/>
          <w:marTop w:val="0"/>
          <w:marBottom w:val="0"/>
          <w:divBdr>
            <w:top w:val="none" w:sz="0" w:space="0" w:color="auto"/>
            <w:left w:val="none" w:sz="0" w:space="0" w:color="auto"/>
            <w:bottom w:val="none" w:sz="0" w:space="0" w:color="auto"/>
            <w:right w:val="none" w:sz="0" w:space="0" w:color="auto"/>
          </w:divBdr>
          <w:divsChild>
            <w:div w:id="20127591">
              <w:marLeft w:val="0"/>
              <w:marRight w:val="0"/>
              <w:marTop w:val="0"/>
              <w:marBottom w:val="0"/>
              <w:divBdr>
                <w:top w:val="none" w:sz="0" w:space="0" w:color="auto"/>
                <w:left w:val="none" w:sz="0" w:space="0" w:color="auto"/>
                <w:bottom w:val="none" w:sz="0" w:space="0" w:color="auto"/>
                <w:right w:val="none" w:sz="0" w:space="0" w:color="auto"/>
              </w:divBdr>
            </w:div>
          </w:divsChild>
        </w:div>
        <w:div w:id="1386414873">
          <w:marLeft w:val="0"/>
          <w:marRight w:val="0"/>
          <w:marTop w:val="0"/>
          <w:marBottom w:val="0"/>
          <w:divBdr>
            <w:top w:val="none" w:sz="0" w:space="0" w:color="auto"/>
            <w:left w:val="none" w:sz="0" w:space="0" w:color="auto"/>
            <w:bottom w:val="none" w:sz="0" w:space="0" w:color="auto"/>
            <w:right w:val="none" w:sz="0" w:space="0" w:color="auto"/>
          </w:divBdr>
          <w:divsChild>
            <w:div w:id="1407415710">
              <w:marLeft w:val="0"/>
              <w:marRight w:val="0"/>
              <w:marTop w:val="0"/>
              <w:marBottom w:val="0"/>
              <w:divBdr>
                <w:top w:val="none" w:sz="0" w:space="0" w:color="auto"/>
                <w:left w:val="none" w:sz="0" w:space="0" w:color="auto"/>
                <w:bottom w:val="none" w:sz="0" w:space="0" w:color="auto"/>
                <w:right w:val="none" w:sz="0" w:space="0" w:color="auto"/>
              </w:divBdr>
            </w:div>
          </w:divsChild>
        </w:div>
        <w:div w:id="1390498629">
          <w:marLeft w:val="0"/>
          <w:marRight w:val="0"/>
          <w:marTop w:val="0"/>
          <w:marBottom w:val="0"/>
          <w:divBdr>
            <w:top w:val="none" w:sz="0" w:space="0" w:color="auto"/>
            <w:left w:val="none" w:sz="0" w:space="0" w:color="auto"/>
            <w:bottom w:val="none" w:sz="0" w:space="0" w:color="auto"/>
            <w:right w:val="none" w:sz="0" w:space="0" w:color="auto"/>
          </w:divBdr>
          <w:divsChild>
            <w:div w:id="2010398777">
              <w:marLeft w:val="0"/>
              <w:marRight w:val="0"/>
              <w:marTop w:val="0"/>
              <w:marBottom w:val="0"/>
              <w:divBdr>
                <w:top w:val="none" w:sz="0" w:space="0" w:color="auto"/>
                <w:left w:val="none" w:sz="0" w:space="0" w:color="auto"/>
                <w:bottom w:val="none" w:sz="0" w:space="0" w:color="auto"/>
                <w:right w:val="none" w:sz="0" w:space="0" w:color="auto"/>
              </w:divBdr>
            </w:div>
          </w:divsChild>
        </w:div>
        <w:div w:id="1496653888">
          <w:marLeft w:val="0"/>
          <w:marRight w:val="0"/>
          <w:marTop w:val="0"/>
          <w:marBottom w:val="0"/>
          <w:divBdr>
            <w:top w:val="none" w:sz="0" w:space="0" w:color="auto"/>
            <w:left w:val="none" w:sz="0" w:space="0" w:color="auto"/>
            <w:bottom w:val="none" w:sz="0" w:space="0" w:color="auto"/>
            <w:right w:val="none" w:sz="0" w:space="0" w:color="auto"/>
          </w:divBdr>
          <w:divsChild>
            <w:div w:id="1518811382">
              <w:marLeft w:val="0"/>
              <w:marRight w:val="0"/>
              <w:marTop w:val="0"/>
              <w:marBottom w:val="0"/>
              <w:divBdr>
                <w:top w:val="none" w:sz="0" w:space="0" w:color="auto"/>
                <w:left w:val="none" w:sz="0" w:space="0" w:color="auto"/>
                <w:bottom w:val="none" w:sz="0" w:space="0" w:color="auto"/>
                <w:right w:val="none" w:sz="0" w:space="0" w:color="auto"/>
              </w:divBdr>
            </w:div>
          </w:divsChild>
        </w:div>
        <w:div w:id="1519153191">
          <w:marLeft w:val="0"/>
          <w:marRight w:val="0"/>
          <w:marTop w:val="0"/>
          <w:marBottom w:val="0"/>
          <w:divBdr>
            <w:top w:val="none" w:sz="0" w:space="0" w:color="auto"/>
            <w:left w:val="none" w:sz="0" w:space="0" w:color="auto"/>
            <w:bottom w:val="none" w:sz="0" w:space="0" w:color="auto"/>
            <w:right w:val="none" w:sz="0" w:space="0" w:color="auto"/>
          </w:divBdr>
          <w:divsChild>
            <w:div w:id="29501038">
              <w:marLeft w:val="0"/>
              <w:marRight w:val="0"/>
              <w:marTop w:val="0"/>
              <w:marBottom w:val="0"/>
              <w:divBdr>
                <w:top w:val="none" w:sz="0" w:space="0" w:color="auto"/>
                <w:left w:val="none" w:sz="0" w:space="0" w:color="auto"/>
                <w:bottom w:val="none" w:sz="0" w:space="0" w:color="auto"/>
                <w:right w:val="none" w:sz="0" w:space="0" w:color="auto"/>
              </w:divBdr>
            </w:div>
          </w:divsChild>
        </w:div>
        <w:div w:id="1535578416">
          <w:marLeft w:val="0"/>
          <w:marRight w:val="0"/>
          <w:marTop w:val="0"/>
          <w:marBottom w:val="0"/>
          <w:divBdr>
            <w:top w:val="none" w:sz="0" w:space="0" w:color="auto"/>
            <w:left w:val="none" w:sz="0" w:space="0" w:color="auto"/>
            <w:bottom w:val="none" w:sz="0" w:space="0" w:color="auto"/>
            <w:right w:val="none" w:sz="0" w:space="0" w:color="auto"/>
          </w:divBdr>
          <w:divsChild>
            <w:div w:id="1035152793">
              <w:marLeft w:val="0"/>
              <w:marRight w:val="0"/>
              <w:marTop w:val="0"/>
              <w:marBottom w:val="0"/>
              <w:divBdr>
                <w:top w:val="none" w:sz="0" w:space="0" w:color="auto"/>
                <w:left w:val="none" w:sz="0" w:space="0" w:color="auto"/>
                <w:bottom w:val="none" w:sz="0" w:space="0" w:color="auto"/>
                <w:right w:val="none" w:sz="0" w:space="0" w:color="auto"/>
              </w:divBdr>
            </w:div>
          </w:divsChild>
        </w:div>
        <w:div w:id="1550876318">
          <w:marLeft w:val="0"/>
          <w:marRight w:val="0"/>
          <w:marTop w:val="0"/>
          <w:marBottom w:val="0"/>
          <w:divBdr>
            <w:top w:val="none" w:sz="0" w:space="0" w:color="auto"/>
            <w:left w:val="none" w:sz="0" w:space="0" w:color="auto"/>
            <w:bottom w:val="none" w:sz="0" w:space="0" w:color="auto"/>
            <w:right w:val="none" w:sz="0" w:space="0" w:color="auto"/>
          </w:divBdr>
          <w:divsChild>
            <w:div w:id="523791907">
              <w:marLeft w:val="0"/>
              <w:marRight w:val="0"/>
              <w:marTop w:val="0"/>
              <w:marBottom w:val="0"/>
              <w:divBdr>
                <w:top w:val="none" w:sz="0" w:space="0" w:color="auto"/>
                <w:left w:val="none" w:sz="0" w:space="0" w:color="auto"/>
                <w:bottom w:val="none" w:sz="0" w:space="0" w:color="auto"/>
                <w:right w:val="none" w:sz="0" w:space="0" w:color="auto"/>
              </w:divBdr>
            </w:div>
          </w:divsChild>
        </w:div>
        <w:div w:id="1561481355">
          <w:marLeft w:val="0"/>
          <w:marRight w:val="0"/>
          <w:marTop w:val="0"/>
          <w:marBottom w:val="0"/>
          <w:divBdr>
            <w:top w:val="none" w:sz="0" w:space="0" w:color="auto"/>
            <w:left w:val="none" w:sz="0" w:space="0" w:color="auto"/>
            <w:bottom w:val="none" w:sz="0" w:space="0" w:color="auto"/>
            <w:right w:val="none" w:sz="0" w:space="0" w:color="auto"/>
          </w:divBdr>
          <w:divsChild>
            <w:div w:id="939337603">
              <w:marLeft w:val="0"/>
              <w:marRight w:val="0"/>
              <w:marTop w:val="0"/>
              <w:marBottom w:val="0"/>
              <w:divBdr>
                <w:top w:val="none" w:sz="0" w:space="0" w:color="auto"/>
                <w:left w:val="none" w:sz="0" w:space="0" w:color="auto"/>
                <w:bottom w:val="none" w:sz="0" w:space="0" w:color="auto"/>
                <w:right w:val="none" w:sz="0" w:space="0" w:color="auto"/>
              </w:divBdr>
            </w:div>
          </w:divsChild>
        </w:div>
        <w:div w:id="1629698170">
          <w:marLeft w:val="0"/>
          <w:marRight w:val="0"/>
          <w:marTop w:val="0"/>
          <w:marBottom w:val="0"/>
          <w:divBdr>
            <w:top w:val="none" w:sz="0" w:space="0" w:color="auto"/>
            <w:left w:val="none" w:sz="0" w:space="0" w:color="auto"/>
            <w:bottom w:val="none" w:sz="0" w:space="0" w:color="auto"/>
            <w:right w:val="none" w:sz="0" w:space="0" w:color="auto"/>
          </w:divBdr>
          <w:divsChild>
            <w:div w:id="677082616">
              <w:marLeft w:val="0"/>
              <w:marRight w:val="0"/>
              <w:marTop w:val="0"/>
              <w:marBottom w:val="0"/>
              <w:divBdr>
                <w:top w:val="none" w:sz="0" w:space="0" w:color="auto"/>
                <w:left w:val="none" w:sz="0" w:space="0" w:color="auto"/>
                <w:bottom w:val="none" w:sz="0" w:space="0" w:color="auto"/>
                <w:right w:val="none" w:sz="0" w:space="0" w:color="auto"/>
              </w:divBdr>
            </w:div>
          </w:divsChild>
        </w:div>
        <w:div w:id="1672489034">
          <w:marLeft w:val="0"/>
          <w:marRight w:val="0"/>
          <w:marTop w:val="0"/>
          <w:marBottom w:val="0"/>
          <w:divBdr>
            <w:top w:val="none" w:sz="0" w:space="0" w:color="auto"/>
            <w:left w:val="none" w:sz="0" w:space="0" w:color="auto"/>
            <w:bottom w:val="none" w:sz="0" w:space="0" w:color="auto"/>
            <w:right w:val="none" w:sz="0" w:space="0" w:color="auto"/>
          </w:divBdr>
          <w:divsChild>
            <w:div w:id="1382440575">
              <w:marLeft w:val="0"/>
              <w:marRight w:val="0"/>
              <w:marTop w:val="0"/>
              <w:marBottom w:val="0"/>
              <w:divBdr>
                <w:top w:val="none" w:sz="0" w:space="0" w:color="auto"/>
                <w:left w:val="none" w:sz="0" w:space="0" w:color="auto"/>
                <w:bottom w:val="none" w:sz="0" w:space="0" w:color="auto"/>
                <w:right w:val="none" w:sz="0" w:space="0" w:color="auto"/>
              </w:divBdr>
            </w:div>
          </w:divsChild>
        </w:div>
        <w:div w:id="1762946026">
          <w:marLeft w:val="0"/>
          <w:marRight w:val="0"/>
          <w:marTop w:val="0"/>
          <w:marBottom w:val="0"/>
          <w:divBdr>
            <w:top w:val="none" w:sz="0" w:space="0" w:color="auto"/>
            <w:left w:val="none" w:sz="0" w:space="0" w:color="auto"/>
            <w:bottom w:val="none" w:sz="0" w:space="0" w:color="auto"/>
            <w:right w:val="none" w:sz="0" w:space="0" w:color="auto"/>
          </w:divBdr>
          <w:divsChild>
            <w:div w:id="1335034799">
              <w:marLeft w:val="0"/>
              <w:marRight w:val="0"/>
              <w:marTop w:val="0"/>
              <w:marBottom w:val="0"/>
              <w:divBdr>
                <w:top w:val="none" w:sz="0" w:space="0" w:color="auto"/>
                <w:left w:val="none" w:sz="0" w:space="0" w:color="auto"/>
                <w:bottom w:val="none" w:sz="0" w:space="0" w:color="auto"/>
                <w:right w:val="none" w:sz="0" w:space="0" w:color="auto"/>
              </w:divBdr>
            </w:div>
          </w:divsChild>
        </w:div>
        <w:div w:id="1831211287">
          <w:marLeft w:val="0"/>
          <w:marRight w:val="0"/>
          <w:marTop w:val="0"/>
          <w:marBottom w:val="0"/>
          <w:divBdr>
            <w:top w:val="none" w:sz="0" w:space="0" w:color="auto"/>
            <w:left w:val="none" w:sz="0" w:space="0" w:color="auto"/>
            <w:bottom w:val="none" w:sz="0" w:space="0" w:color="auto"/>
            <w:right w:val="none" w:sz="0" w:space="0" w:color="auto"/>
          </w:divBdr>
          <w:divsChild>
            <w:div w:id="2108771840">
              <w:marLeft w:val="0"/>
              <w:marRight w:val="0"/>
              <w:marTop w:val="0"/>
              <w:marBottom w:val="0"/>
              <w:divBdr>
                <w:top w:val="none" w:sz="0" w:space="0" w:color="auto"/>
                <w:left w:val="none" w:sz="0" w:space="0" w:color="auto"/>
                <w:bottom w:val="none" w:sz="0" w:space="0" w:color="auto"/>
                <w:right w:val="none" w:sz="0" w:space="0" w:color="auto"/>
              </w:divBdr>
            </w:div>
          </w:divsChild>
        </w:div>
        <w:div w:id="1882327273">
          <w:marLeft w:val="0"/>
          <w:marRight w:val="0"/>
          <w:marTop w:val="0"/>
          <w:marBottom w:val="0"/>
          <w:divBdr>
            <w:top w:val="none" w:sz="0" w:space="0" w:color="auto"/>
            <w:left w:val="none" w:sz="0" w:space="0" w:color="auto"/>
            <w:bottom w:val="none" w:sz="0" w:space="0" w:color="auto"/>
            <w:right w:val="none" w:sz="0" w:space="0" w:color="auto"/>
          </w:divBdr>
          <w:divsChild>
            <w:div w:id="777871813">
              <w:marLeft w:val="0"/>
              <w:marRight w:val="0"/>
              <w:marTop w:val="0"/>
              <w:marBottom w:val="0"/>
              <w:divBdr>
                <w:top w:val="none" w:sz="0" w:space="0" w:color="auto"/>
                <w:left w:val="none" w:sz="0" w:space="0" w:color="auto"/>
                <w:bottom w:val="none" w:sz="0" w:space="0" w:color="auto"/>
                <w:right w:val="none" w:sz="0" w:space="0" w:color="auto"/>
              </w:divBdr>
            </w:div>
          </w:divsChild>
        </w:div>
        <w:div w:id="1895389434">
          <w:marLeft w:val="0"/>
          <w:marRight w:val="0"/>
          <w:marTop w:val="0"/>
          <w:marBottom w:val="0"/>
          <w:divBdr>
            <w:top w:val="none" w:sz="0" w:space="0" w:color="auto"/>
            <w:left w:val="none" w:sz="0" w:space="0" w:color="auto"/>
            <w:bottom w:val="none" w:sz="0" w:space="0" w:color="auto"/>
            <w:right w:val="none" w:sz="0" w:space="0" w:color="auto"/>
          </w:divBdr>
          <w:divsChild>
            <w:div w:id="1498157357">
              <w:marLeft w:val="0"/>
              <w:marRight w:val="0"/>
              <w:marTop w:val="0"/>
              <w:marBottom w:val="0"/>
              <w:divBdr>
                <w:top w:val="none" w:sz="0" w:space="0" w:color="auto"/>
                <w:left w:val="none" w:sz="0" w:space="0" w:color="auto"/>
                <w:bottom w:val="none" w:sz="0" w:space="0" w:color="auto"/>
                <w:right w:val="none" w:sz="0" w:space="0" w:color="auto"/>
              </w:divBdr>
            </w:div>
          </w:divsChild>
        </w:div>
        <w:div w:id="2029335075">
          <w:marLeft w:val="0"/>
          <w:marRight w:val="0"/>
          <w:marTop w:val="0"/>
          <w:marBottom w:val="0"/>
          <w:divBdr>
            <w:top w:val="none" w:sz="0" w:space="0" w:color="auto"/>
            <w:left w:val="none" w:sz="0" w:space="0" w:color="auto"/>
            <w:bottom w:val="none" w:sz="0" w:space="0" w:color="auto"/>
            <w:right w:val="none" w:sz="0" w:space="0" w:color="auto"/>
          </w:divBdr>
          <w:divsChild>
            <w:div w:id="1212619454">
              <w:marLeft w:val="0"/>
              <w:marRight w:val="0"/>
              <w:marTop w:val="0"/>
              <w:marBottom w:val="0"/>
              <w:divBdr>
                <w:top w:val="none" w:sz="0" w:space="0" w:color="auto"/>
                <w:left w:val="none" w:sz="0" w:space="0" w:color="auto"/>
                <w:bottom w:val="none" w:sz="0" w:space="0" w:color="auto"/>
                <w:right w:val="none" w:sz="0" w:space="0" w:color="auto"/>
              </w:divBdr>
            </w:div>
          </w:divsChild>
        </w:div>
        <w:div w:id="2046171568">
          <w:marLeft w:val="0"/>
          <w:marRight w:val="0"/>
          <w:marTop w:val="0"/>
          <w:marBottom w:val="0"/>
          <w:divBdr>
            <w:top w:val="none" w:sz="0" w:space="0" w:color="auto"/>
            <w:left w:val="none" w:sz="0" w:space="0" w:color="auto"/>
            <w:bottom w:val="none" w:sz="0" w:space="0" w:color="auto"/>
            <w:right w:val="none" w:sz="0" w:space="0" w:color="auto"/>
          </w:divBdr>
          <w:divsChild>
            <w:div w:id="384185701">
              <w:marLeft w:val="0"/>
              <w:marRight w:val="0"/>
              <w:marTop w:val="0"/>
              <w:marBottom w:val="0"/>
              <w:divBdr>
                <w:top w:val="none" w:sz="0" w:space="0" w:color="auto"/>
                <w:left w:val="none" w:sz="0" w:space="0" w:color="auto"/>
                <w:bottom w:val="none" w:sz="0" w:space="0" w:color="auto"/>
                <w:right w:val="none" w:sz="0" w:space="0" w:color="auto"/>
              </w:divBdr>
            </w:div>
          </w:divsChild>
        </w:div>
        <w:div w:id="2085567655">
          <w:marLeft w:val="0"/>
          <w:marRight w:val="0"/>
          <w:marTop w:val="0"/>
          <w:marBottom w:val="0"/>
          <w:divBdr>
            <w:top w:val="none" w:sz="0" w:space="0" w:color="auto"/>
            <w:left w:val="none" w:sz="0" w:space="0" w:color="auto"/>
            <w:bottom w:val="none" w:sz="0" w:space="0" w:color="auto"/>
            <w:right w:val="none" w:sz="0" w:space="0" w:color="auto"/>
          </w:divBdr>
          <w:divsChild>
            <w:div w:id="725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450">
      <w:bodyDiv w:val="1"/>
      <w:marLeft w:val="0"/>
      <w:marRight w:val="0"/>
      <w:marTop w:val="0"/>
      <w:marBottom w:val="0"/>
      <w:divBdr>
        <w:top w:val="none" w:sz="0" w:space="0" w:color="auto"/>
        <w:left w:val="none" w:sz="0" w:space="0" w:color="auto"/>
        <w:bottom w:val="none" w:sz="0" w:space="0" w:color="auto"/>
        <w:right w:val="none" w:sz="0" w:space="0" w:color="auto"/>
      </w:divBdr>
    </w:div>
    <w:div w:id="1347440036">
      <w:bodyDiv w:val="1"/>
      <w:marLeft w:val="0"/>
      <w:marRight w:val="0"/>
      <w:marTop w:val="0"/>
      <w:marBottom w:val="0"/>
      <w:divBdr>
        <w:top w:val="none" w:sz="0" w:space="0" w:color="auto"/>
        <w:left w:val="none" w:sz="0" w:space="0" w:color="auto"/>
        <w:bottom w:val="none" w:sz="0" w:space="0" w:color="auto"/>
        <w:right w:val="none" w:sz="0" w:space="0" w:color="auto"/>
      </w:divBdr>
      <w:divsChild>
        <w:div w:id="183981623">
          <w:marLeft w:val="0"/>
          <w:marRight w:val="0"/>
          <w:marTop w:val="0"/>
          <w:marBottom w:val="0"/>
          <w:divBdr>
            <w:top w:val="none" w:sz="0" w:space="0" w:color="auto"/>
            <w:left w:val="none" w:sz="0" w:space="0" w:color="auto"/>
            <w:bottom w:val="none" w:sz="0" w:space="0" w:color="auto"/>
            <w:right w:val="none" w:sz="0" w:space="0" w:color="auto"/>
          </w:divBdr>
          <w:divsChild>
            <w:div w:id="1710764539">
              <w:marLeft w:val="0"/>
              <w:marRight w:val="0"/>
              <w:marTop w:val="0"/>
              <w:marBottom w:val="0"/>
              <w:divBdr>
                <w:top w:val="none" w:sz="0" w:space="0" w:color="auto"/>
                <w:left w:val="none" w:sz="0" w:space="0" w:color="auto"/>
                <w:bottom w:val="none" w:sz="0" w:space="0" w:color="auto"/>
                <w:right w:val="none" w:sz="0" w:space="0" w:color="auto"/>
              </w:divBdr>
            </w:div>
          </w:divsChild>
        </w:div>
        <w:div w:id="186067754">
          <w:marLeft w:val="0"/>
          <w:marRight w:val="0"/>
          <w:marTop w:val="0"/>
          <w:marBottom w:val="0"/>
          <w:divBdr>
            <w:top w:val="none" w:sz="0" w:space="0" w:color="auto"/>
            <w:left w:val="none" w:sz="0" w:space="0" w:color="auto"/>
            <w:bottom w:val="none" w:sz="0" w:space="0" w:color="auto"/>
            <w:right w:val="none" w:sz="0" w:space="0" w:color="auto"/>
          </w:divBdr>
          <w:divsChild>
            <w:div w:id="1271157833">
              <w:marLeft w:val="0"/>
              <w:marRight w:val="0"/>
              <w:marTop w:val="0"/>
              <w:marBottom w:val="0"/>
              <w:divBdr>
                <w:top w:val="none" w:sz="0" w:space="0" w:color="auto"/>
                <w:left w:val="none" w:sz="0" w:space="0" w:color="auto"/>
                <w:bottom w:val="none" w:sz="0" w:space="0" w:color="auto"/>
                <w:right w:val="none" w:sz="0" w:space="0" w:color="auto"/>
              </w:divBdr>
            </w:div>
          </w:divsChild>
        </w:div>
        <w:div w:id="230510466">
          <w:marLeft w:val="0"/>
          <w:marRight w:val="0"/>
          <w:marTop w:val="0"/>
          <w:marBottom w:val="0"/>
          <w:divBdr>
            <w:top w:val="none" w:sz="0" w:space="0" w:color="auto"/>
            <w:left w:val="none" w:sz="0" w:space="0" w:color="auto"/>
            <w:bottom w:val="none" w:sz="0" w:space="0" w:color="auto"/>
            <w:right w:val="none" w:sz="0" w:space="0" w:color="auto"/>
          </w:divBdr>
          <w:divsChild>
            <w:div w:id="700130303">
              <w:marLeft w:val="0"/>
              <w:marRight w:val="0"/>
              <w:marTop w:val="0"/>
              <w:marBottom w:val="0"/>
              <w:divBdr>
                <w:top w:val="none" w:sz="0" w:space="0" w:color="auto"/>
                <w:left w:val="none" w:sz="0" w:space="0" w:color="auto"/>
                <w:bottom w:val="none" w:sz="0" w:space="0" w:color="auto"/>
                <w:right w:val="none" w:sz="0" w:space="0" w:color="auto"/>
              </w:divBdr>
            </w:div>
          </w:divsChild>
        </w:div>
        <w:div w:id="268127527">
          <w:marLeft w:val="0"/>
          <w:marRight w:val="0"/>
          <w:marTop w:val="0"/>
          <w:marBottom w:val="0"/>
          <w:divBdr>
            <w:top w:val="none" w:sz="0" w:space="0" w:color="auto"/>
            <w:left w:val="none" w:sz="0" w:space="0" w:color="auto"/>
            <w:bottom w:val="none" w:sz="0" w:space="0" w:color="auto"/>
            <w:right w:val="none" w:sz="0" w:space="0" w:color="auto"/>
          </w:divBdr>
          <w:divsChild>
            <w:div w:id="569461052">
              <w:marLeft w:val="0"/>
              <w:marRight w:val="0"/>
              <w:marTop w:val="0"/>
              <w:marBottom w:val="0"/>
              <w:divBdr>
                <w:top w:val="none" w:sz="0" w:space="0" w:color="auto"/>
                <w:left w:val="none" w:sz="0" w:space="0" w:color="auto"/>
                <w:bottom w:val="none" w:sz="0" w:space="0" w:color="auto"/>
                <w:right w:val="none" w:sz="0" w:space="0" w:color="auto"/>
              </w:divBdr>
            </w:div>
          </w:divsChild>
        </w:div>
        <w:div w:id="294331205">
          <w:marLeft w:val="0"/>
          <w:marRight w:val="0"/>
          <w:marTop w:val="0"/>
          <w:marBottom w:val="0"/>
          <w:divBdr>
            <w:top w:val="none" w:sz="0" w:space="0" w:color="auto"/>
            <w:left w:val="none" w:sz="0" w:space="0" w:color="auto"/>
            <w:bottom w:val="none" w:sz="0" w:space="0" w:color="auto"/>
            <w:right w:val="none" w:sz="0" w:space="0" w:color="auto"/>
          </w:divBdr>
          <w:divsChild>
            <w:div w:id="1351878747">
              <w:marLeft w:val="0"/>
              <w:marRight w:val="0"/>
              <w:marTop w:val="0"/>
              <w:marBottom w:val="0"/>
              <w:divBdr>
                <w:top w:val="none" w:sz="0" w:space="0" w:color="auto"/>
                <w:left w:val="none" w:sz="0" w:space="0" w:color="auto"/>
                <w:bottom w:val="none" w:sz="0" w:space="0" w:color="auto"/>
                <w:right w:val="none" w:sz="0" w:space="0" w:color="auto"/>
              </w:divBdr>
            </w:div>
          </w:divsChild>
        </w:div>
        <w:div w:id="363870184">
          <w:marLeft w:val="0"/>
          <w:marRight w:val="0"/>
          <w:marTop w:val="0"/>
          <w:marBottom w:val="0"/>
          <w:divBdr>
            <w:top w:val="none" w:sz="0" w:space="0" w:color="auto"/>
            <w:left w:val="none" w:sz="0" w:space="0" w:color="auto"/>
            <w:bottom w:val="none" w:sz="0" w:space="0" w:color="auto"/>
            <w:right w:val="none" w:sz="0" w:space="0" w:color="auto"/>
          </w:divBdr>
          <w:divsChild>
            <w:div w:id="701325559">
              <w:marLeft w:val="0"/>
              <w:marRight w:val="0"/>
              <w:marTop w:val="0"/>
              <w:marBottom w:val="0"/>
              <w:divBdr>
                <w:top w:val="none" w:sz="0" w:space="0" w:color="auto"/>
                <w:left w:val="none" w:sz="0" w:space="0" w:color="auto"/>
                <w:bottom w:val="none" w:sz="0" w:space="0" w:color="auto"/>
                <w:right w:val="none" w:sz="0" w:space="0" w:color="auto"/>
              </w:divBdr>
            </w:div>
          </w:divsChild>
        </w:div>
        <w:div w:id="387874352">
          <w:marLeft w:val="0"/>
          <w:marRight w:val="0"/>
          <w:marTop w:val="0"/>
          <w:marBottom w:val="0"/>
          <w:divBdr>
            <w:top w:val="none" w:sz="0" w:space="0" w:color="auto"/>
            <w:left w:val="none" w:sz="0" w:space="0" w:color="auto"/>
            <w:bottom w:val="none" w:sz="0" w:space="0" w:color="auto"/>
            <w:right w:val="none" w:sz="0" w:space="0" w:color="auto"/>
          </w:divBdr>
          <w:divsChild>
            <w:div w:id="657224569">
              <w:marLeft w:val="0"/>
              <w:marRight w:val="0"/>
              <w:marTop w:val="0"/>
              <w:marBottom w:val="0"/>
              <w:divBdr>
                <w:top w:val="none" w:sz="0" w:space="0" w:color="auto"/>
                <w:left w:val="none" w:sz="0" w:space="0" w:color="auto"/>
                <w:bottom w:val="none" w:sz="0" w:space="0" w:color="auto"/>
                <w:right w:val="none" w:sz="0" w:space="0" w:color="auto"/>
              </w:divBdr>
            </w:div>
          </w:divsChild>
        </w:div>
        <w:div w:id="549462743">
          <w:marLeft w:val="0"/>
          <w:marRight w:val="0"/>
          <w:marTop w:val="0"/>
          <w:marBottom w:val="0"/>
          <w:divBdr>
            <w:top w:val="none" w:sz="0" w:space="0" w:color="auto"/>
            <w:left w:val="none" w:sz="0" w:space="0" w:color="auto"/>
            <w:bottom w:val="none" w:sz="0" w:space="0" w:color="auto"/>
            <w:right w:val="none" w:sz="0" w:space="0" w:color="auto"/>
          </w:divBdr>
          <w:divsChild>
            <w:div w:id="89816424">
              <w:marLeft w:val="0"/>
              <w:marRight w:val="0"/>
              <w:marTop w:val="0"/>
              <w:marBottom w:val="0"/>
              <w:divBdr>
                <w:top w:val="none" w:sz="0" w:space="0" w:color="auto"/>
                <w:left w:val="none" w:sz="0" w:space="0" w:color="auto"/>
                <w:bottom w:val="none" w:sz="0" w:space="0" w:color="auto"/>
                <w:right w:val="none" w:sz="0" w:space="0" w:color="auto"/>
              </w:divBdr>
            </w:div>
          </w:divsChild>
        </w:div>
        <w:div w:id="662784650">
          <w:marLeft w:val="0"/>
          <w:marRight w:val="0"/>
          <w:marTop w:val="0"/>
          <w:marBottom w:val="0"/>
          <w:divBdr>
            <w:top w:val="none" w:sz="0" w:space="0" w:color="auto"/>
            <w:left w:val="none" w:sz="0" w:space="0" w:color="auto"/>
            <w:bottom w:val="none" w:sz="0" w:space="0" w:color="auto"/>
            <w:right w:val="none" w:sz="0" w:space="0" w:color="auto"/>
          </w:divBdr>
          <w:divsChild>
            <w:div w:id="661542562">
              <w:marLeft w:val="0"/>
              <w:marRight w:val="0"/>
              <w:marTop w:val="0"/>
              <w:marBottom w:val="0"/>
              <w:divBdr>
                <w:top w:val="none" w:sz="0" w:space="0" w:color="auto"/>
                <w:left w:val="none" w:sz="0" w:space="0" w:color="auto"/>
                <w:bottom w:val="none" w:sz="0" w:space="0" w:color="auto"/>
                <w:right w:val="none" w:sz="0" w:space="0" w:color="auto"/>
              </w:divBdr>
            </w:div>
          </w:divsChild>
        </w:div>
        <w:div w:id="726221356">
          <w:marLeft w:val="0"/>
          <w:marRight w:val="0"/>
          <w:marTop w:val="0"/>
          <w:marBottom w:val="0"/>
          <w:divBdr>
            <w:top w:val="none" w:sz="0" w:space="0" w:color="auto"/>
            <w:left w:val="none" w:sz="0" w:space="0" w:color="auto"/>
            <w:bottom w:val="none" w:sz="0" w:space="0" w:color="auto"/>
            <w:right w:val="none" w:sz="0" w:space="0" w:color="auto"/>
          </w:divBdr>
          <w:divsChild>
            <w:div w:id="1336616060">
              <w:marLeft w:val="0"/>
              <w:marRight w:val="0"/>
              <w:marTop w:val="0"/>
              <w:marBottom w:val="0"/>
              <w:divBdr>
                <w:top w:val="none" w:sz="0" w:space="0" w:color="auto"/>
                <w:left w:val="none" w:sz="0" w:space="0" w:color="auto"/>
                <w:bottom w:val="none" w:sz="0" w:space="0" w:color="auto"/>
                <w:right w:val="none" w:sz="0" w:space="0" w:color="auto"/>
              </w:divBdr>
            </w:div>
          </w:divsChild>
        </w:div>
        <w:div w:id="747076134">
          <w:marLeft w:val="0"/>
          <w:marRight w:val="0"/>
          <w:marTop w:val="0"/>
          <w:marBottom w:val="0"/>
          <w:divBdr>
            <w:top w:val="none" w:sz="0" w:space="0" w:color="auto"/>
            <w:left w:val="none" w:sz="0" w:space="0" w:color="auto"/>
            <w:bottom w:val="none" w:sz="0" w:space="0" w:color="auto"/>
            <w:right w:val="none" w:sz="0" w:space="0" w:color="auto"/>
          </w:divBdr>
          <w:divsChild>
            <w:div w:id="963576900">
              <w:marLeft w:val="0"/>
              <w:marRight w:val="0"/>
              <w:marTop w:val="0"/>
              <w:marBottom w:val="0"/>
              <w:divBdr>
                <w:top w:val="none" w:sz="0" w:space="0" w:color="auto"/>
                <w:left w:val="none" w:sz="0" w:space="0" w:color="auto"/>
                <w:bottom w:val="none" w:sz="0" w:space="0" w:color="auto"/>
                <w:right w:val="none" w:sz="0" w:space="0" w:color="auto"/>
              </w:divBdr>
            </w:div>
          </w:divsChild>
        </w:div>
        <w:div w:id="871723432">
          <w:marLeft w:val="0"/>
          <w:marRight w:val="0"/>
          <w:marTop w:val="0"/>
          <w:marBottom w:val="0"/>
          <w:divBdr>
            <w:top w:val="none" w:sz="0" w:space="0" w:color="auto"/>
            <w:left w:val="none" w:sz="0" w:space="0" w:color="auto"/>
            <w:bottom w:val="none" w:sz="0" w:space="0" w:color="auto"/>
            <w:right w:val="none" w:sz="0" w:space="0" w:color="auto"/>
          </w:divBdr>
          <w:divsChild>
            <w:div w:id="1001005446">
              <w:marLeft w:val="0"/>
              <w:marRight w:val="0"/>
              <w:marTop w:val="0"/>
              <w:marBottom w:val="0"/>
              <w:divBdr>
                <w:top w:val="none" w:sz="0" w:space="0" w:color="auto"/>
                <w:left w:val="none" w:sz="0" w:space="0" w:color="auto"/>
                <w:bottom w:val="none" w:sz="0" w:space="0" w:color="auto"/>
                <w:right w:val="none" w:sz="0" w:space="0" w:color="auto"/>
              </w:divBdr>
            </w:div>
          </w:divsChild>
        </w:div>
        <w:div w:id="922569347">
          <w:marLeft w:val="0"/>
          <w:marRight w:val="0"/>
          <w:marTop w:val="0"/>
          <w:marBottom w:val="0"/>
          <w:divBdr>
            <w:top w:val="none" w:sz="0" w:space="0" w:color="auto"/>
            <w:left w:val="none" w:sz="0" w:space="0" w:color="auto"/>
            <w:bottom w:val="none" w:sz="0" w:space="0" w:color="auto"/>
            <w:right w:val="none" w:sz="0" w:space="0" w:color="auto"/>
          </w:divBdr>
          <w:divsChild>
            <w:div w:id="1656569708">
              <w:marLeft w:val="0"/>
              <w:marRight w:val="0"/>
              <w:marTop w:val="0"/>
              <w:marBottom w:val="0"/>
              <w:divBdr>
                <w:top w:val="none" w:sz="0" w:space="0" w:color="auto"/>
                <w:left w:val="none" w:sz="0" w:space="0" w:color="auto"/>
                <w:bottom w:val="none" w:sz="0" w:space="0" w:color="auto"/>
                <w:right w:val="none" w:sz="0" w:space="0" w:color="auto"/>
              </w:divBdr>
            </w:div>
          </w:divsChild>
        </w:div>
        <w:div w:id="1016153607">
          <w:marLeft w:val="0"/>
          <w:marRight w:val="0"/>
          <w:marTop w:val="0"/>
          <w:marBottom w:val="0"/>
          <w:divBdr>
            <w:top w:val="none" w:sz="0" w:space="0" w:color="auto"/>
            <w:left w:val="none" w:sz="0" w:space="0" w:color="auto"/>
            <w:bottom w:val="none" w:sz="0" w:space="0" w:color="auto"/>
            <w:right w:val="none" w:sz="0" w:space="0" w:color="auto"/>
          </w:divBdr>
          <w:divsChild>
            <w:div w:id="1774475081">
              <w:marLeft w:val="0"/>
              <w:marRight w:val="0"/>
              <w:marTop w:val="0"/>
              <w:marBottom w:val="0"/>
              <w:divBdr>
                <w:top w:val="none" w:sz="0" w:space="0" w:color="auto"/>
                <w:left w:val="none" w:sz="0" w:space="0" w:color="auto"/>
                <w:bottom w:val="none" w:sz="0" w:space="0" w:color="auto"/>
                <w:right w:val="none" w:sz="0" w:space="0" w:color="auto"/>
              </w:divBdr>
            </w:div>
          </w:divsChild>
        </w:div>
        <w:div w:id="1108624024">
          <w:marLeft w:val="0"/>
          <w:marRight w:val="0"/>
          <w:marTop w:val="0"/>
          <w:marBottom w:val="0"/>
          <w:divBdr>
            <w:top w:val="none" w:sz="0" w:space="0" w:color="auto"/>
            <w:left w:val="none" w:sz="0" w:space="0" w:color="auto"/>
            <w:bottom w:val="none" w:sz="0" w:space="0" w:color="auto"/>
            <w:right w:val="none" w:sz="0" w:space="0" w:color="auto"/>
          </w:divBdr>
          <w:divsChild>
            <w:div w:id="1031103300">
              <w:marLeft w:val="0"/>
              <w:marRight w:val="0"/>
              <w:marTop w:val="0"/>
              <w:marBottom w:val="0"/>
              <w:divBdr>
                <w:top w:val="none" w:sz="0" w:space="0" w:color="auto"/>
                <w:left w:val="none" w:sz="0" w:space="0" w:color="auto"/>
                <w:bottom w:val="none" w:sz="0" w:space="0" w:color="auto"/>
                <w:right w:val="none" w:sz="0" w:space="0" w:color="auto"/>
              </w:divBdr>
            </w:div>
          </w:divsChild>
        </w:div>
        <w:div w:id="1127510313">
          <w:marLeft w:val="0"/>
          <w:marRight w:val="0"/>
          <w:marTop w:val="0"/>
          <w:marBottom w:val="0"/>
          <w:divBdr>
            <w:top w:val="none" w:sz="0" w:space="0" w:color="auto"/>
            <w:left w:val="none" w:sz="0" w:space="0" w:color="auto"/>
            <w:bottom w:val="none" w:sz="0" w:space="0" w:color="auto"/>
            <w:right w:val="none" w:sz="0" w:space="0" w:color="auto"/>
          </w:divBdr>
          <w:divsChild>
            <w:div w:id="1452937839">
              <w:marLeft w:val="0"/>
              <w:marRight w:val="0"/>
              <w:marTop w:val="0"/>
              <w:marBottom w:val="0"/>
              <w:divBdr>
                <w:top w:val="none" w:sz="0" w:space="0" w:color="auto"/>
                <w:left w:val="none" w:sz="0" w:space="0" w:color="auto"/>
                <w:bottom w:val="none" w:sz="0" w:space="0" w:color="auto"/>
                <w:right w:val="none" w:sz="0" w:space="0" w:color="auto"/>
              </w:divBdr>
            </w:div>
          </w:divsChild>
        </w:div>
        <w:div w:id="1143043658">
          <w:marLeft w:val="0"/>
          <w:marRight w:val="0"/>
          <w:marTop w:val="0"/>
          <w:marBottom w:val="0"/>
          <w:divBdr>
            <w:top w:val="none" w:sz="0" w:space="0" w:color="auto"/>
            <w:left w:val="none" w:sz="0" w:space="0" w:color="auto"/>
            <w:bottom w:val="none" w:sz="0" w:space="0" w:color="auto"/>
            <w:right w:val="none" w:sz="0" w:space="0" w:color="auto"/>
          </w:divBdr>
          <w:divsChild>
            <w:div w:id="312150695">
              <w:marLeft w:val="0"/>
              <w:marRight w:val="0"/>
              <w:marTop w:val="0"/>
              <w:marBottom w:val="0"/>
              <w:divBdr>
                <w:top w:val="none" w:sz="0" w:space="0" w:color="auto"/>
                <w:left w:val="none" w:sz="0" w:space="0" w:color="auto"/>
                <w:bottom w:val="none" w:sz="0" w:space="0" w:color="auto"/>
                <w:right w:val="none" w:sz="0" w:space="0" w:color="auto"/>
              </w:divBdr>
            </w:div>
          </w:divsChild>
        </w:div>
        <w:div w:id="1163006321">
          <w:marLeft w:val="0"/>
          <w:marRight w:val="0"/>
          <w:marTop w:val="0"/>
          <w:marBottom w:val="0"/>
          <w:divBdr>
            <w:top w:val="none" w:sz="0" w:space="0" w:color="auto"/>
            <w:left w:val="none" w:sz="0" w:space="0" w:color="auto"/>
            <w:bottom w:val="none" w:sz="0" w:space="0" w:color="auto"/>
            <w:right w:val="none" w:sz="0" w:space="0" w:color="auto"/>
          </w:divBdr>
          <w:divsChild>
            <w:div w:id="539822419">
              <w:marLeft w:val="0"/>
              <w:marRight w:val="0"/>
              <w:marTop w:val="0"/>
              <w:marBottom w:val="0"/>
              <w:divBdr>
                <w:top w:val="none" w:sz="0" w:space="0" w:color="auto"/>
                <w:left w:val="none" w:sz="0" w:space="0" w:color="auto"/>
                <w:bottom w:val="none" w:sz="0" w:space="0" w:color="auto"/>
                <w:right w:val="none" w:sz="0" w:space="0" w:color="auto"/>
              </w:divBdr>
            </w:div>
          </w:divsChild>
        </w:div>
        <w:div w:id="1198200017">
          <w:marLeft w:val="0"/>
          <w:marRight w:val="0"/>
          <w:marTop w:val="0"/>
          <w:marBottom w:val="0"/>
          <w:divBdr>
            <w:top w:val="none" w:sz="0" w:space="0" w:color="auto"/>
            <w:left w:val="none" w:sz="0" w:space="0" w:color="auto"/>
            <w:bottom w:val="none" w:sz="0" w:space="0" w:color="auto"/>
            <w:right w:val="none" w:sz="0" w:space="0" w:color="auto"/>
          </w:divBdr>
          <w:divsChild>
            <w:div w:id="2134246235">
              <w:marLeft w:val="0"/>
              <w:marRight w:val="0"/>
              <w:marTop w:val="0"/>
              <w:marBottom w:val="0"/>
              <w:divBdr>
                <w:top w:val="none" w:sz="0" w:space="0" w:color="auto"/>
                <w:left w:val="none" w:sz="0" w:space="0" w:color="auto"/>
                <w:bottom w:val="none" w:sz="0" w:space="0" w:color="auto"/>
                <w:right w:val="none" w:sz="0" w:space="0" w:color="auto"/>
              </w:divBdr>
            </w:div>
          </w:divsChild>
        </w:div>
        <w:div w:id="1269386950">
          <w:marLeft w:val="0"/>
          <w:marRight w:val="0"/>
          <w:marTop w:val="0"/>
          <w:marBottom w:val="0"/>
          <w:divBdr>
            <w:top w:val="none" w:sz="0" w:space="0" w:color="auto"/>
            <w:left w:val="none" w:sz="0" w:space="0" w:color="auto"/>
            <w:bottom w:val="none" w:sz="0" w:space="0" w:color="auto"/>
            <w:right w:val="none" w:sz="0" w:space="0" w:color="auto"/>
          </w:divBdr>
          <w:divsChild>
            <w:div w:id="835534844">
              <w:marLeft w:val="0"/>
              <w:marRight w:val="0"/>
              <w:marTop w:val="0"/>
              <w:marBottom w:val="0"/>
              <w:divBdr>
                <w:top w:val="none" w:sz="0" w:space="0" w:color="auto"/>
                <w:left w:val="none" w:sz="0" w:space="0" w:color="auto"/>
                <w:bottom w:val="none" w:sz="0" w:space="0" w:color="auto"/>
                <w:right w:val="none" w:sz="0" w:space="0" w:color="auto"/>
              </w:divBdr>
            </w:div>
          </w:divsChild>
        </w:div>
        <w:div w:id="1309437755">
          <w:marLeft w:val="0"/>
          <w:marRight w:val="0"/>
          <w:marTop w:val="0"/>
          <w:marBottom w:val="0"/>
          <w:divBdr>
            <w:top w:val="none" w:sz="0" w:space="0" w:color="auto"/>
            <w:left w:val="none" w:sz="0" w:space="0" w:color="auto"/>
            <w:bottom w:val="none" w:sz="0" w:space="0" w:color="auto"/>
            <w:right w:val="none" w:sz="0" w:space="0" w:color="auto"/>
          </w:divBdr>
          <w:divsChild>
            <w:div w:id="1970043261">
              <w:marLeft w:val="0"/>
              <w:marRight w:val="0"/>
              <w:marTop w:val="0"/>
              <w:marBottom w:val="0"/>
              <w:divBdr>
                <w:top w:val="none" w:sz="0" w:space="0" w:color="auto"/>
                <w:left w:val="none" w:sz="0" w:space="0" w:color="auto"/>
                <w:bottom w:val="none" w:sz="0" w:space="0" w:color="auto"/>
                <w:right w:val="none" w:sz="0" w:space="0" w:color="auto"/>
              </w:divBdr>
            </w:div>
          </w:divsChild>
        </w:div>
        <w:div w:id="1387951701">
          <w:marLeft w:val="0"/>
          <w:marRight w:val="0"/>
          <w:marTop w:val="0"/>
          <w:marBottom w:val="0"/>
          <w:divBdr>
            <w:top w:val="none" w:sz="0" w:space="0" w:color="auto"/>
            <w:left w:val="none" w:sz="0" w:space="0" w:color="auto"/>
            <w:bottom w:val="none" w:sz="0" w:space="0" w:color="auto"/>
            <w:right w:val="none" w:sz="0" w:space="0" w:color="auto"/>
          </w:divBdr>
          <w:divsChild>
            <w:div w:id="54091047">
              <w:marLeft w:val="0"/>
              <w:marRight w:val="0"/>
              <w:marTop w:val="0"/>
              <w:marBottom w:val="0"/>
              <w:divBdr>
                <w:top w:val="none" w:sz="0" w:space="0" w:color="auto"/>
                <w:left w:val="none" w:sz="0" w:space="0" w:color="auto"/>
                <w:bottom w:val="none" w:sz="0" w:space="0" w:color="auto"/>
                <w:right w:val="none" w:sz="0" w:space="0" w:color="auto"/>
              </w:divBdr>
            </w:div>
          </w:divsChild>
        </w:div>
        <w:div w:id="1468548204">
          <w:marLeft w:val="0"/>
          <w:marRight w:val="0"/>
          <w:marTop w:val="0"/>
          <w:marBottom w:val="0"/>
          <w:divBdr>
            <w:top w:val="none" w:sz="0" w:space="0" w:color="auto"/>
            <w:left w:val="none" w:sz="0" w:space="0" w:color="auto"/>
            <w:bottom w:val="none" w:sz="0" w:space="0" w:color="auto"/>
            <w:right w:val="none" w:sz="0" w:space="0" w:color="auto"/>
          </w:divBdr>
          <w:divsChild>
            <w:div w:id="266811198">
              <w:marLeft w:val="0"/>
              <w:marRight w:val="0"/>
              <w:marTop w:val="0"/>
              <w:marBottom w:val="0"/>
              <w:divBdr>
                <w:top w:val="none" w:sz="0" w:space="0" w:color="auto"/>
                <w:left w:val="none" w:sz="0" w:space="0" w:color="auto"/>
                <w:bottom w:val="none" w:sz="0" w:space="0" w:color="auto"/>
                <w:right w:val="none" w:sz="0" w:space="0" w:color="auto"/>
              </w:divBdr>
            </w:div>
          </w:divsChild>
        </w:div>
        <w:div w:id="1533104643">
          <w:marLeft w:val="0"/>
          <w:marRight w:val="0"/>
          <w:marTop w:val="0"/>
          <w:marBottom w:val="0"/>
          <w:divBdr>
            <w:top w:val="none" w:sz="0" w:space="0" w:color="auto"/>
            <w:left w:val="none" w:sz="0" w:space="0" w:color="auto"/>
            <w:bottom w:val="none" w:sz="0" w:space="0" w:color="auto"/>
            <w:right w:val="none" w:sz="0" w:space="0" w:color="auto"/>
          </w:divBdr>
          <w:divsChild>
            <w:div w:id="175002055">
              <w:marLeft w:val="0"/>
              <w:marRight w:val="0"/>
              <w:marTop w:val="0"/>
              <w:marBottom w:val="0"/>
              <w:divBdr>
                <w:top w:val="none" w:sz="0" w:space="0" w:color="auto"/>
                <w:left w:val="none" w:sz="0" w:space="0" w:color="auto"/>
                <w:bottom w:val="none" w:sz="0" w:space="0" w:color="auto"/>
                <w:right w:val="none" w:sz="0" w:space="0" w:color="auto"/>
              </w:divBdr>
            </w:div>
          </w:divsChild>
        </w:div>
        <w:div w:id="1599484842">
          <w:marLeft w:val="0"/>
          <w:marRight w:val="0"/>
          <w:marTop w:val="0"/>
          <w:marBottom w:val="0"/>
          <w:divBdr>
            <w:top w:val="none" w:sz="0" w:space="0" w:color="auto"/>
            <w:left w:val="none" w:sz="0" w:space="0" w:color="auto"/>
            <w:bottom w:val="none" w:sz="0" w:space="0" w:color="auto"/>
            <w:right w:val="none" w:sz="0" w:space="0" w:color="auto"/>
          </w:divBdr>
          <w:divsChild>
            <w:div w:id="616640958">
              <w:marLeft w:val="0"/>
              <w:marRight w:val="0"/>
              <w:marTop w:val="0"/>
              <w:marBottom w:val="0"/>
              <w:divBdr>
                <w:top w:val="none" w:sz="0" w:space="0" w:color="auto"/>
                <w:left w:val="none" w:sz="0" w:space="0" w:color="auto"/>
                <w:bottom w:val="none" w:sz="0" w:space="0" w:color="auto"/>
                <w:right w:val="none" w:sz="0" w:space="0" w:color="auto"/>
              </w:divBdr>
            </w:div>
          </w:divsChild>
        </w:div>
        <w:div w:id="1624965317">
          <w:marLeft w:val="0"/>
          <w:marRight w:val="0"/>
          <w:marTop w:val="0"/>
          <w:marBottom w:val="0"/>
          <w:divBdr>
            <w:top w:val="none" w:sz="0" w:space="0" w:color="auto"/>
            <w:left w:val="none" w:sz="0" w:space="0" w:color="auto"/>
            <w:bottom w:val="none" w:sz="0" w:space="0" w:color="auto"/>
            <w:right w:val="none" w:sz="0" w:space="0" w:color="auto"/>
          </w:divBdr>
          <w:divsChild>
            <w:div w:id="239868342">
              <w:marLeft w:val="0"/>
              <w:marRight w:val="0"/>
              <w:marTop w:val="0"/>
              <w:marBottom w:val="0"/>
              <w:divBdr>
                <w:top w:val="none" w:sz="0" w:space="0" w:color="auto"/>
                <w:left w:val="none" w:sz="0" w:space="0" w:color="auto"/>
                <w:bottom w:val="none" w:sz="0" w:space="0" w:color="auto"/>
                <w:right w:val="none" w:sz="0" w:space="0" w:color="auto"/>
              </w:divBdr>
            </w:div>
          </w:divsChild>
        </w:div>
        <w:div w:id="1635335222">
          <w:marLeft w:val="0"/>
          <w:marRight w:val="0"/>
          <w:marTop w:val="0"/>
          <w:marBottom w:val="0"/>
          <w:divBdr>
            <w:top w:val="none" w:sz="0" w:space="0" w:color="auto"/>
            <w:left w:val="none" w:sz="0" w:space="0" w:color="auto"/>
            <w:bottom w:val="none" w:sz="0" w:space="0" w:color="auto"/>
            <w:right w:val="none" w:sz="0" w:space="0" w:color="auto"/>
          </w:divBdr>
          <w:divsChild>
            <w:div w:id="1906723904">
              <w:marLeft w:val="0"/>
              <w:marRight w:val="0"/>
              <w:marTop w:val="0"/>
              <w:marBottom w:val="0"/>
              <w:divBdr>
                <w:top w:val="none" w:sz="0" w:space="0" w:color="auto"/>
                <w:left w:val="none" w:sz="0" w:space="0" w:color="auto"/>
                <w:bottom w:val="none" w:sz="0" w:space="0" w:color="auto"/>
                <w:right w:val="none" w:sz="0" w:space="0" w:color="auto"/>
              </w:divBdr>
            </w:div>
          </w:divsChild>
        </w:div>
        <w:div w:id="1647197600">
          <w:marLeft w:val="0"/>
          <w:marRight w:val="0"/>
          <w:marTop w:val="0"/>
          <w:marBottom w:val="0"/>
          <w:divBdr>
            <w:top w:val="none" w:sz="0" w:space="0" w:color="auto"/>
            <w:left w:val="none" w:sz="0" w:space="0" w:color="auto"/>
            <w:bottom w:val="none" w:sz="0" w:space="0" w:color="auto"/>
            <w:right w:val="none" w:sz="0" w:space="0" w:color="auto"/>
          </w:divBdr>
          <w:divsChild>
            <w:div w:id="1407456046">
              <w:marLeft w:val="0"/>
              <w:marRight w:val="0"/>
              <w:marTop w:val="0"/>
              <w:marBottom w:val="0"/>
              <w:divBdr>
                <w:top w:val="none" w:sz="0" w:space="0" w:color="auto"/>
                <w:left w:val="none" w:sz="0" w:space="0" w:color="auto"/>
                <w:bottom w:val="none" w:sz="0" w:space="0" w:color="auto"/>
                <w:right w:val="none" w:sz="0" w:space="0" w:color="auto"/>
              </w:divBdr>
            </w:div>
          </w:divsChild>
        </w:div>
        <w:div w:id="1738237613">
          <w:marLeft w:val="0"/>
          <w:marRight w:val="0"/>
          <w:marTop w:val="0"/>
          <w:marBottom w:val="0"/>
          <w:divBdr>
            <w:top w:val="none" w:sz="0" w:space="0" w:color="auto"/>
            <w:left w:val="none" w:sz="0" w:space="0" w:color="auto"/>
            <w:bottom w:val="none" w:sz="0" w:space="0" w:color="auto"/>
            <w:right w:val="none" w:sz="0" w:space="0" w:color="auto"/>
          </w:divBdr>
          <w:divsChild>
            <w:div w:id="314771643">
              <w:marLeft w:val="0"/>
              <w:marRight w:val="0"/>
              <w:marTop w:val="0"/>
              <w:marBottom w:val="0"/>
              <w:divBdr>
                <w:top w:val="none" w:sz="0" w:space="0" w:color="auto"/>
                <w:left w:val="none" w:sz="0" w:space="0" w:color="auto"/>
                <w:bottom w:val="none" w:sz="0" w:space="0" w:color="auto"/>
                <w:right w:val="none" w:sz="0" w:space="0" w:color="auto"/>
              </w:divBdr>
            </w:div>
          </w:divsChild>
        </w:div>
        <w:div w:id="1748844480">
          <w:marLeft w:val="0"/>
          <w:marRight w:val="0"/>
          <w:marTop w:val="0"/>
          <w:marBottom w:val="0"/>
          <w:divBdr>
            <w:top w:val="none" w:sz="0" w:space="0" w:color="auto"/>
            <w:left w:val="none" w:sz="0" w:space="0" w:color="auto"/>
            <w:bottom w:val="none" w:sz="0" w:space="0" w:color="auto"/>
            <w:right w:val="none" w:sz="0" w:space="0" w:color="auto"/>
          </w:divBdr>
          <w:divsChild>
            <w:div w:id="601110531">
              <w:marLeft w:val="0"/>
              <w:marRight w:val="0"/>
              <w:marTop w:val="0"/>
              <w:marBottom w:val="0"/>
              <w:divBdr>
                <w:top w:val="none" w:sz="0" w:space="0" w:color="auto"/>
                <w:left w:val="none" w:sz="0" w:space="0" w:color="auto"/>
                <w:bottom w:val="none" w:sz="0" w:space="0" w:color="auto"/>
                <w:right w:val="none" w:sz="0" w:space="0" w:color="auto"/>
              </w:divBdr>
            </w:div>
          </w:divsChild>
        </w:div>
        <w:div w:id="1756170105">
          <w:marLeft w:val="0"/>
          <w:marRight w:val="0"/>
          <w:marTop w:val="0"/>
          <w:marBottom w:val="0"/>
          <w:divBdr>
            <w:top w:val="none" w:sz="0" w:space="0" w:color="auto"/>
            <w:left w:val="none" w:sz="0" w:space="0" w:color="auto"/>
            <w:bottom w:val="none" w:sz="0" w:space="0" w:color="auto"/>
            <w:right w:val="none" w:sz="0" w:space="0" w:color="auto"/>
          </w:divBdr>
          <w:divsChild>
            <w:div w:id="1938364927">
              <w:marLeft w:val="0"/>
              <w:marRight w:val="0"/>
              <w:marTop w:val="0"/>
              <w:marBottom w:val="0"/>
              <w:divBdr>
                <w:top w:val="none" w:sz="0" w:space="0" w:color="auto"/>
                <w:left w:val="none" w:sz="0" w:space="0" w:color="auto"/>
                <w:bottom w:val="none" w:sz="0" w:space="0" w:color="auto"/>
                <w:right w:val="none" w:sz="0" w:space="0" w:color="auto"/>
              </w:divBdr>
            </w:div>
          </w:divsChild>
        </w:div>
        <w:div w:id="1943948724">
          <w:marLeft w:val="0"/>
          <w:marRight w:val="0"/>
          <w:marTop w:val="0"/>
          <w:marBottom w:val="0"/>
          <w:divBdr>
            <w:top w:val="none" w:sz="0" w:space="0" w:color="auto"/>
            <w:left w:val="none" w:sz="0" w:space="0" w:color="auto"/>
            <w:bottom w:val="none" w:sz="0" w:space="0" w:color="auto"/>
            <w:right w:val="none" w:sz="0" w:space="0" w:color="auto"/>
          </w:divBdr>
          <w:divsChild>
            <w:div w:id="1103036462">
              <w:marLeft w:val="0"/>
              <w:marRight w:val="0"/>
              <w:marTop w:val="0"/>
              <w:marBottom w:val="0"/>
              <w:divBdr>
                <w:top w:val="none" w:sz="0" w:space="0" w:color="auto"/>
                <w:left w:val="none" w:sz="0" w:space="0" w:color="auto"/>
                <w:bottom w:val="none" w:sz="0" w:space="0" w:color="auto"/>
                <w:right w:val="none" w:sz="0" w:space="0" w:color="auto"/>
              </w:divBdr>
            </w:div>
          </w:divsChild>
        </w:div>
        <w:div w:id="1989090939">
          <w:marLeft w:val="0"/>
          <w:marRight w:val="0"/>
          <w:marTop w:val="0"/>
          <w:marBottom w:val="0"/>
          <w:divBdr>
            <w:top w:val="none" w:sz="0" w:space="0" w:color="auto"/>
            <w:left w:val="none" w:sz="0" w:space="0" w:color="auto"/>
            <w:bottom w:val="none" w:sz="0" w:space="0" w:color="auto"/>
            <w:right w:val="none" w:sz="0" w:space="0" w:color="auto"/>
          </w:divBdr>
          <w:divsChild>
            <w:div w:id="4536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0528">
      <w:bodyDiv w:val="1"/>
      <w:marLeft w:val="0"/>
      <w:marRight w:val="0"/>
      <w:marTop w:val="0"/>
      <w:marBottom w:val="0"/>
      <w:divBdr>
        <w:top w:val="none" w:sz="0" w:space="0" w:color="auto"/>
        <w:left w:val="none" w:sz="0" w:space="0" w:color="auto"/>
        <w:bottom w:val="none" w:sz="0" w:space="0" w:color="auto"/>
        <w:right w:val="none" w:sz="0" w:space="0" w:color="auto"/>
      </w:divBdr>
    </w:div>
    <w:div w:id="1611888297">
      <w:bodyDiv w:val="1"/>
      <w:marLeft w:val="0"/>
      <w:marRight w:val="0"/>
      <w:marTop w:val="0"/>
      <w:marBottom w:val="0"/>
      <w:divBdr>
        <w:top w:val="none" w:sz="0" w:space="0" w:color="auto"/>
        <w:left w:val="none" w:sz="0" w:space="0" w:color="auto"/>
        <w:bottom w:val="none" w:sz="0" w:space="0" w:color="auto"/>
        <w:right w:val="none" w:sz="0" w:space="0" w:color="auto"/>
      </w:divBdr>
    </w:div>
    <w:div w:id="1761369936">
      <w:bodyDiv w:val="1"/>
      <w:marLeft w:val="0"/>
      <w:marRight w:val="0"/>
      <w:marTop w:val="0"/>
      <w:marBottom w:val="0"/>
      <w:divBdr>
        <w:top w:val="none" w:sz="0" w:space="0" w:color="auto"/>
        <w:left w:val="none" w:sz="0" w:space="0" w:color="auto"/>
        <w:bottom w:val="none" w:sz="0" w:space="0" w:color="auto"/>
        <w:right w:val="none" w:sz="0" w:space="0" w:color="auto"/>
      </w:divBdr>
      <w:divsChild>
        <w:div w:id="280960145">
          <w:marLeft w:val="0"/>
          <w:marRight w:val="0"/>
          <w:marTop w:val="0"/>
          <w:marBottom w:val="0"/>
          <w:divBdr>
            <w:top w:val="none" w:sz="0" w:space="0" w:color="auto"/>
            <w:left w:val="none" w:sz="0" w:space="0" w:color="auto"/>
            <w:bottom w:val="none" w:sz="0" w:space="0" w:color="auto"/>
            <w:right w:val="none" w:sz="0" w:space="0" w:color="auto"/>
          </w:divBdr>
          <w:divsChild>
            <w:div w:id="1483963905">
              <w:marLeft w:val="0"/>
              <w:marRight w:val="0"/>
              <w:marTop w:val="0"/>
              <w:marBottom w:val="0"/>
              <w:divBdr>
                <w:top w:val="none" w:sz="0" w:space="0" w:color="auto"/>
                <w:left w:val="none" w:sz="0" w:space="0" w:color="auto"/>
                <w:bottom w:val="none" w:sz="0" w:space="0" w:color="auto"/>
                <w:right w:val="none" w:sz="0" w:space="0" w:color="auto"/>
              </w:divBdr>
            </w:div>
            <w:div w:id="1649163107">
              <w:marLeft w:val="0"/>
              <w:marRight w:val="0"/>
              <w:marTop w:val="0"/>
              <w:marBottom w:val="0"/>
              <w:divBdr>
                <w:top w:val="none" w:sz="0" w:space="0" w:color="auto"/>
                <w:left w:val="none" w:sz="0" w:space="0" w:color="auto"/>
                <w:bottom w:val="none" w:sz="0" w:space="0" w:color="auto"/>
                <w:right w:val="none" w:sz="0" w:space="0" w:color="auto"/>
              </w:divBdr>
            </w:div>
          </w:divsChild>
        </w:div>
        <w:div w:id="473110272">
          <w:marLeft w:val="0"/>
          <w:marRight w:val="0"/>
          <w:marTop w:val="0"/>
          <w:marBottom w:val="0"/>
          <w:divBdr>
            <w:top w:val="none" w:sz="0" w:space="0" w:color="auto"/>
            <w:left w:val="none" w:sz="0" w:space="0" w:color="auto"/>
            <w:bottom w:val="none" w:sz="0" w:space="0" w:color="auto"/>
            <w:right w:val="none" w:sz="0" w:space="0" w:color="auto"/>
          </w:divBdr>
          <w:divsChild>
            <w:div w:id="724379434">
              <w:marLeft w:val="0"/>
              <w:marRight w:val="0"/>
              <w:marTop w:val="0"/>
              <w:marBottom w:val="0"/>
              <w:divBdr>
                <w:top w:val="none" w:sz="0" w:space="0" w:color="auto"/>
                <w:left w:val="none" w:sz="0" w:space="0" w:color="auto"/>
                <w:bottom w:val="none" w:sz="0" w:space="0" w:color="auto"/>
                <w:right w:val="none" w:sz="0" w:space="0" w:color="auto"/>
              </w:divBdr>
            </w:div>
            <w:div w:id="1947735646">
              <w:marLeft w:val="0"/>
              <w:marRight w:val="0"/>
              <w:marTop w:val="0"/>
              <w:marBottom w:val="0"/>
              <w:divBdr>
                <w:top w:val="none" w:sz="0" w:space="0" w:color="auto"/>
                <w:left w:val="none" w:sz="0" w:space="0" w:color="auto"/>
                <w:bottom w:val="none" w:sz="0" w:space="0" w:color="auto"/>
                <w:right w:val="none" w:sz="0" w:space="0" w:color="auto"/>
              </w:divBdr>
            </w:div>
          </w:divsChild>
        </w:div>
        <w:div w:id="933131395">
          <w:marLeft w:val="0"/>
          <w:marRight w:val="0"/>
          <w:marTop w:val="0"/>
          <w:marBottom w:val="0"/>
          <w:divBdr>
            <w:top w:val="none" w:sz="0" w:space="0" w:color="auto"/>
            <w:left w:val="none" w:sz="0" w:space="0" w:color="auto"/>
            <w:bottom w:val="none" w:sz="0" w:space="0" w:color="auto"/>
            <w:right w:val="none" w:sz="0" w:space="0" w:color="auto"/>
          </w:divBdr>
          <w:divsChild>
            <w:div w:id="281766030">
              <w:marLeft w:val="0"/>
              <w:marRight w:val="0"/>
              <w:marTop w:val="0"/>
              <w:marBottom w:val="0"/>
              <w:divBdr>
                <w:top w:val="none" w:sz="0" w:space="0" w:color="auto"/>
                <w:left w:val="none" w:sz="0" w:space="0" w:color="auto"/>
                <w:bottom w:val="none" w:sz="0" w:space="0" w:color="auto"/>
                <w:right w:val="none" w:sz="0" w:space="0" w:color="auto"/>
              </w:divBdr>
            </w:div>
            <w:div w:id="730273701">
              <w:marLeft w:val="0"/>
              <w:marRight w:val="0"/>
              <w:marTop w:val="0"/>
              <w:marBottom w:val="0"/>
              <w:divBdr>
                <w:top w:val="none" w:sz="0" w:space="0" w:color="auto"/>
                <w:left w:val="none" w:sz="0" w:space="0" w:color="auto"/>
                <w:bottom w:val="none" w:sz="0" w:space="0" w:color="auto"/>
                <w:right w:val="none" w:sz="0" w:space="0" w:color="auto"/>
              </w:divBdr>
            </w:div>
          </w:divsChild>
        </w:div>
        <w:div w:id="1216625721">
          <w:marLeft w:val="0"/>
          <w:marRight w:val="0"/>
          <w:marTop w:val="0"/>
          <w:marBottom w:val="0"/>
          <w:divBdr>
            <w:top w:val="none" w:sz="0" w:space="0" w:color="auto"/>
            <w:left w:val="none" w:sz="0" w:space="0" w:color="auto"/>
            <w:bottom w:val="none" w:sz="0" w:space="0" w:color="auto"/>
            <w:right w:val="none" w:sz="0" w:space="0" w:color="auto"/>
          </w:divBdr>
          <w:divsChild>
            <w:div w:id="1926188243">
              <w:marLeft w:val="0"/>
              <w:marRight w:val="0"/>
              <w:marTop w:val="0"/>
              <w:marBottom w:val="0"/>
              <w:divBdr>
                <w:top w:val="none" w:sz="0" w:space="0" w:color="auto"/>
                <w:left w:val="none" w:sz="0" w:space="0" w:color="auto"/>
                <w:bottom w:val="none" w:sz="0" w:space="0" w:color="auto"/>
                <w:right w:val="none" w:sz="0" w:space="0" w:color="auto"/>
              </w:divBdr>
            </w:div>
            <w:div w:id="2054423048">
              <w:marLeft w:val="0"/>
              <w:marRight w:val="0"/>
              <w:marTop w:val="0"/>
              <w:marBottom w:val="0"/>
              <w:divBdr>
                <w:top w:val="none" w:sz="0" w:space="0" w:color="auto"/>
                <w:left w:val="none" w:sz="0" w:space="0" w:color="auto"/>
                <w:bottom w:val="none" w:sz="0" w:space="0" w:color="auto"/>
                <w:right w:val="none" w:sz="0" w:space="0" w:color="auto"/>
              </w:divBdr>
            </w:div>
          </w:divsChild>
        </w:div>
        <w:div w:id="2002922395">
          <w:marLeft w:val="0"/>
          <w:marRight w:val="0"/>
          <w:marTop w:val="0"/>
          <w:marBottom w:val="0"/>
          <w:divBdr>
            <w:top w:val="none" w:sz="0" w:space="0" w:color="auto"/>
            <w:left w:val="none" w:sz="0" w:space="0" w:color="auto"/>
            <w:bottom w:val="none" w:sz="0" w:space="0" w:color="auto"/>
            <w:right w:val="none" w:sz="0" w:space="0" w:color="auto"/>
          </w:divBdr>
          <w:divsChild>
            <w:div w:id="490174532">
              <w:marLeft w:val="0"/>
              <w:marRight w:val="0"/>
              <w:marTop w:val="0"/>
              <w:marBottom w:val="0"/>
              <w:divBdr>
                <w:top w:val="none" w:sz="0" w:space="0" w:color="auto"/>
                <w:left w:val="none" w:sz="0" w:space="0" w:color="auto"/>
                <w:bottom w:val="none" w:sz="0" w:space="0" w:color="auto"/>
                <w:right w:val="none" w:sz="0" w:space="0" w:color="auto"/>
              </w:divBdr>
            </w:div>
            <w:div w:id="19784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essbooks.pub/elearningdesig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urseplus.jhu.edu/core/index.cfm/go/course.home/coid/198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topia.org/pdfs/stw/edutopia-stw-replicatingPBL-21stCAcad-reflection-questions.pdf\" TargetMode="External"/><Relationship Id="rId5" Type="http://schemas.openxmlformats.org/officeDocument/2006/relationships/styles" Target="styles.xml"/><Relationship Id="rId15" Type="http://schemas.openxmlformats.org/officeDocument/2006/relationships/hyperlink" Target="https://uwaterloo.ca/centre-for-teaching-excellence/catalogs/tip-sheets/critical-reflectio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l.uga.edu/_resources/documents/interpreting-and-responding-to-student-evaluations-of-teaching.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tl.jhsph.edu/" TargetMode="External"/><Relationship Id="rId1" Type="http://schemas.openxmlformats.org/officeDocument/2006/relationships/hyperlink" Target="https://publichealth.jh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ink\Downloads\ctl-stylesheet-18Sept2023.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8aeb27-7e1f-4a64-aea0-68e2c5511d17" xsi:nil="true"/>
    <lcf76f155ced4ddcb4097134ff3c332f xmlns="ba7e7998-2861-4ca0-9013-05f19c923713">
      <Terms xmlns="http://schemas.microsoft.com/office/infopath/2007/PartnerControls"/>
    </lcf76f155ced4ddcb4097134ff3c332f>
    <Number xmlns="ba7e7998-2861-4ca0-9013-05f19c923713" xsi:nil="true"/>
    <Date xmlns="ba7e7998-2861-4ca0-9013-05f19c9237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A458B74C065040AE0FE7D9322FC1F6" ma:contentTypeVersion="21" ma:contentTypeDescription="Create a new document." ma:contentTypeScope="" ma:versionID="4c20ff96cdcb44c5e483b3f65ea2fad4">
  <xsd:schema xmlns:xsd="http://www.w3.org/2001/XMLSchema" xmlns:xs="http://www.w3.org/2001/XMLSchema" xmlns:p="http://schemas.microsoft.com/office/2006/metadata/properties" xmlns:ns2="ba7e7998-2861-4ca0-9013-05f19c923713" xmlns:ns3="968aeb27-7e1f-4a64-aea0-68e2c5511d17" targetNamespace="http://schemas.microsoft.com/office/2006/metadata/properties" ma:root="true" ma:fieldsID="08cd20a8635283216dd6d4d83b73ab32" ns2:_="" ns3:_="">
    <xsd:import namespace="ba7e7998-2861-4ca0-9013-05f19c923713"/>
    <xsd:import namespace="968aeb27-7e1f-4a64-aea0-68e2c5511d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element ref="ns2:Numb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7998-2861-4ca0-9013-05f19c923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ber" ma:index="26" nillable="true" ma:displayName="Number" ma:format="Dropdown" ma:internalName="Number" ma:percentage="FALSE">
      <xsd:simpleType>
        <xsd:restriction base="dms:Number"/>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aeb27-7e1f-4a64-aea0-68e2c5511d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e38877-842f-43a5-b126-1a41855bd332}" ma:internalName="TaxCatchAll" ma:showField="CatchAllData" ma:web="968aeb27-7e1f-4a64-aea0-68e2c551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84477-484E-4DE3-91FD-4F33452D84CF}">
  <ds:schemaRefs>
    <ds:schemaRef ds:uri="http://schemas.microsoft.com/office/2006/metadata/properties"/>
    <ds:schemaRef ds:uri="http://schemas.microsoft.com/office/infopath/2007/PartnerControls"/>
    <ds:schemaRef ds:uri="968aeb27-7e1f-4a64-aea0-68e2c5511d17"/>
    <ds:schemaRef ds:uri="ba7e7998-2861-4ca0-9013-05f19c923713"/>
  </ds:schemaRefs>
</ds:datastoreItem>
</file>

<file path=customXml/itemProps2.xml><?xml version="1.0" encoding="utf-8"?>
<ds:datastoreItem xmlns:ds="http://schemas.openxmlformats.org/officeDocument/2006/customXml" ds:itemID="{E6567D59-AA30-42AB-96CA-32303175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e7998-2861-4ca0-9013-05f19c923713"/>
    <ds:schemaRef ds:uri="968aeb27-7e1f-4a64-aea0-68e2c551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703EE-87EA-4F81-876C-07FCA925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ctl-stylesheet-18Sept2023.dotx</Template>
  <TotalTime>13</TotalTime>
  <Pages>1</Pages>
  <Words>1456</Words>
  <Characters>8303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Insert Title</vt:lpstr>
    </vt:vector>
  </TitlesOfParts>
  <Manager/>
  <Company/>
  <LinksUpToDate>false</LinksUpToDate>
  <CharactersWithSpaces>9740</CharactersWithSpaces>
  <SharedDoc>false</SharedDoc>
  <HyperlinkBase/>
  <HLinks>
    <vt:vector size="48" baseType="variant">
      <vt:variant>
        <vt:i4>2949247</vt:i4>
      </vt:variant>
      <vt:variant>
        <vt:i4>42</vt:i4>
      </vt:variant>
      <vt:variant>
        <vt:i4>0</vt:i4>
      </vt:variant>
      <vt:variant>
        <vt:i4>5</vt:i4>
      </vt:variant>
      <vt:variant>
        <vt:lpwstr>https://uwaterloo.ca/centre-for-teaching-excellence/catalogs/tip-sheets/critical-reflection</vt:lpwstr>
      </vt:variant>
      <vt:variant>
        <vt:lpwstr/>
      </vt:variant>
      <vt:variant>
        <vt:i4>2228229</vt:i4>
      </vt:variant>
      <vt:variant>
        <vt:i4>39</vt:i4>
      </vt:variant>
      <vt:variant>
        <vt:i4>0</vt:i4>
      </vt:variant>
      <vt:variant>
        <vt:i4>5</vt:i4>
      </vt:variant>
      <vt:variant>
        <vt:lpwstr>https://ctl.uga.edu/_resources/documents/interpreting-and-responding-to-student-evaluations-of-teaching.pdf</vt:lpwstr>
      </vt:variant>
      <vt:variant>
        <vt:lpwstr/>
      </vt:variant>
      <vt:variant>
        <vt:i4>6422571</vt:i4>
      </vt:variant>
      <vt:variant>
        <vt:i4>36</vt:i4>
      </vt:variant>
      <vt:variant>
        <vt:i4>0</vt:i4>
      </vt:variant>
      <vt:variant>
        <vt:i4>5</vt:i4>
      </vt:variant>
      <vt:variant>
        <vt:lpwstr>https://pressbooks.pub/elearningdesign/</vt:lpwstr>
      </vt:variant>
      <vt:variant>
        <vt:lpwstr/>
      </vt:variant>
      <vt:variant>
        <vt:i4>196703</vt:i4>
      </vt:variant>
      <vt:variant>
        <vt:i4>33</vt:i4>
      </vt:variant>
      <vt:variant>
        <vt:i4>0</vt:i4>
      </vt:variant>
      <vt:variant>
        <vt:i4>5</vt:i4>
      </vt:variant>
      <vt:variant>
        <vt:lpwstr>https://courseplus.jhu.edu/core/index.cfm/go/course.home/coid/19855/</vt:lpwstr>
      </vt:variant>
      <vt:variant>
        <vt:lpwstr/>
      </vt:variant>
      <vt:variant>
        <vt:i4>131089</vt:i4>
      </vt:variant>
      <vt:variant>
        <vt:i4>30</vt:i4>
      </vt:variant>
      <vt:variant>
        <vt:i4>0</vt:i4>
      </vt:variant>
      <vt:variant>
        <vt:i4>5</vt:i4>
      </vt:variant>
      <vt:variant>
        <vt:lpwstr>https://www.edutopia.org/pdfs/stw/edutopia-stw-replicatingPBL-21stCAcad-reflection-questions.pdf/</vt:lpwstr>
      </vt:variant>
      <vt:variant>
        <vt:lpwstr/>
      </vt:variant>
      <vt:variant>
        <vt:i4>5832800</vt:i4>
      </vt:variant>
      <vt:variant>
        <vt:i4>15</vt:i4>
      </vt:variant>
      <vt:variant>
        <vt:i4>0</vt:i4>
      </vt:variant>
      <vt:variant>
        <vt:i4>5</vt:i4>
      </vt:variant>
      <vt:variant>
        <vt:lpwstr/>
      </vt:variant>
      <vt:variant>
        <vt:lpwstr>_CTL_Teaching_Assistantship</vt:lpwstr>
      </vt:variant>
      <vt:variant>
        <vt:i4>4521985</vt:i4>
      </vt:variant>
      <vt:variant>
        <vt:i4>6</vt:i4>
      </vt:variant>
      <vt:variant>
        <vt:i4>0</vt:i4>
      </vt:variant>
      <vt:variant>
        <vt:i4>5</vt:i4>
      </vt:variant>
      <vt:variant>
        <vt:lpwstr>http://ctl.jhsph.edu/</vt:lpwstr>
      </vt:variant>
      <vt:variant>
        <vt:lpwstr/>
      </vt:variant>
      <vt:variant>
        <vt:i4>327754</vt:i4>
      </vt:variant>
      <vt:variant>
        <vt:i4>3</vt:i4>
      </vt:variant>
      <vt:variant>
        <vt:i4>0</vt:i4>
      </vt:variant>
      <vt:variant>
        <vt:i4>5</vt:i4>
      </vt:variant>
      <vt:variant>
        <vt:lpwstr>https://publichealth.jhu.edu/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Analyzing Qualitative Student Course Evaluation Data Worksheet</dc:title>
  <dc:subject/>
  <dc:creator>Amy Pinkerton;BSPH_Toolkit@jhu.edu</dc:creator>
  <cp:keywords>CTL; 2025; Workshop</cp:keywords>
  <dc:description>Author: Johns Hopkins University
The material in this document is subject to the copyright of the owners of the material and is being provided for educational purposes under rules of fair use for registered students in this course only. No additional copies of the copyrighted work may be made or distributed.
Template last modified June 5, 2020</dc:description>
  <cp:lastModifiedBy>Amy Pinkerton</cp:lastModifiedBy>
  <cp:revision>25</cp:revision>
  <cp:lastPrinted>2020-06-10T21:42:00Z</cp:lastPrinted>
  <dcterms:created xsi:type="dcterms:W3CDTF">2024-01-10T20:34:00Z</dcterms:created>
  <dcterms:modified xsi:type="dcterms:W3CDTF">2025-11-12T15:55:00Z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y fmtid="{D5CDD505-2E9C-101B-9397-08002B2CF9AE}" pid="3" name="ContentTypeId">
    <vt:lpwstr>0x0101006FA458B74C065040AE0FE7D9322FC1F6</vt:lpwstr>
  </property>
  <property fmtid="{D5CDD505-2E9C-101B-9397-08002B2CF9AE}" pid="4" name="GrammarlyDocumentId">
    <vt:lpwstr>8dd35ef4-aeb5-4e5e-9868-10a9609e795c</vt:lpwstr>
  </property>
  <property fmtid="{D5CDD505-2E9C-101B-9397-08002B2CF9AE}" pid="5" name="MediaServiceImageTags">
    <vt:lpwstr/>
  </property>
</Properties>
</file>